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6"/>
        <w:gridCol w:w="45"/>
      </w:tblGrid>
      <w:tr w:rsidR="00100256" w:rsidRPr="00100256" w14:paraId="3007E8D8" w14:textId="77777777" w:rsidTr="00737794">
        <w:trPr>
          <w:gridAfter w:val="1"/>
          <w:tblCellSpacing w:w="15" w:type="dxa"/>
          <w:jc w:val="center"/>
        </w:trPr>
        <w:tc>
          <w:tcPr>
            <w:tcW w:w="3359" w:type="pct"/>
            <w:vAlign w:val="center"/>
            <w:hideMark/>
          </w:tcPr>
          <w:p w14:paraId="572B37C8" w14:textId="77777777" w:rsidR="00100256" w:rsidRPr="00100256" w:rsidRDefault="00737794" w:rsidP="0073779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hyperlink r:id="rId4" w:history="1">
              <w:r w:rsidR="00100256" w:rsidRPr="00100256">
                <w:rPr>
                  <w:rFonts w:ascii="Times New Roman" w:hAnsi="Times New Roman" w:cs="Times New Roman"/>
                  <w:b/>
                  <w:bCs/>
                  <w:sz w:val="40"/>
                  <w:szCs w:val="40"/>
                  <w:u w:val="single"/>
                  <w:lang w:eastAsia="ru-RU"/>
                </w:rPr>
                <w:t xml:space="preserve">Правовые аспекты трудоустройства </w:t>
              </w:r>
            </w:hyperlink>
          </w:p>
        </w:tc>
      </w:tr>
      <w:tr w:rsidR="00100256" w:rsidRPr="00100256" w14:paraId="665AD117" w14:textId="77777777" w:rsidTr="00737794">
        <w:tblPrEx>
          <w:jc w:val="left"/>
        </w:tblPrEx>
        <w:trPr>
          <w:tblCellSpacing w:w="15" w:type="dxa"/>
        </w:trPr>
        <w:tc>
          <w:tcPr>
            <w:tcW w:w="0" w:type="auto"/>
            <w:gridSpan w:val="2"/>
            <w:hideMark/>
          </w:tcPr>
          <w:p w14:paraId="55D1A2AE" w14:textId="767CEC14" w:rsidR="00100256" w:rsidRPr="00100256" w:rsidRDefault="00100256" w:rsidP="001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256" w:rsidRPr="00100256" w14:paraId="35677F53" w14:textId="77777777" w:rsidTr="00737794">
        <w:tblPrEx>
          <w:jc w:val="left"/>
        </w:tblPrEx>
        <w:trPr>
          <w:tblCellSpacing w:w="15" w:type="dxa"/>
        </w:trPr>
        <w:tc>
          <w:tcPr>
            <w:tcW w:w="0" w:type="auto"/>
            <w:gridSpan w:val="2"/>
            <w:hideMark/>
          </w:tcPr>
          <w:p w14:paraId="45143E11" w14:textId="1E184465" w:rsidR="00100256" w:rsidRPr="00100256" w:rsidRDefault="00100256" w:rsidP="001002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наше время, когда вопрос поиска работы стоит наиболее остро, знание законодательства является незаменимым помощником и лучшим защитником от недобросовестных работодателей. Знание законов позволит работнику защитить свои права, не дать себя обмануть при трудоустройстве.</w:t>
            </w:r>
          </w:p>
          <w:p w14:paraId="349DDC6E" w14:textId="37C89216" w:rsidR="00100256" w:rsidRPr="00100256" w:rsidRDefault="00100256" w:rsidP="001002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256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93AD0C2" wp14:editId="2FD228C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200660</wp:posOffset>
                  </wp:positionV>
                  <wp:extent cx="2381250" cy="1590675"/>
                  <wp:effectExtent l="0" t="0" r="0" b="9525"/>
                  <wp:wrapThrough wrapText="bothSides">
                    <wp:wrapPolygon edited="0">
                      <wp:start x="0" y="0"/>
                      <wp:lineTo x="0" y="21471"/>
                      <wp:lineTo x="21427" y="21471"/>
                      <wp:lineTo x="21427" y="0"/>
                      <wp:lineTo x="0" y="0"/>
                    </wp:wrapPolygon>
                  </wp:wrapThrough>
                  <wp:docPr id="2" name="Рисунок 2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Любой человек имеет право на труд, о чем гласят </w:t>
            </w:r>
            <w:r w:rsidRPr="0010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3</w:t>
            </w:r>
            <w:bookmarkStart w:id="0" w:name="_GoBack"/>
            <w:bookmarkEnd w:id="0"/>
            <w:r w:rsidRPr="0010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Конституции РФ и статья 3 Трудового кодекса РФ</w:t>
            </w: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которые подтверждают право свободно распоряжаться своими способностями к труду, выбирать род деятельности и профессию, запрет на ограничение в трудовых правах и свободах в зависимости от обстоятельств, не связанных с деловыми качествами работника. Пол, раса, цвет кожи, национальность, религиозные и политические убеждения, язык, происхождение, имущественное, социальное, семейное и должностное положение, возраст, место жительства не могут служить основанием для отказа кандидату в приеме на работу.</w:t>
            </w:r>
          </w:p>
          <w:p w14:paraId="4ED7C6C2" w14:textId="0B5FFE2E" w:rsidR="00100256" w:rsidRPr="00100256" w:rsidRDefault="00100256" w:rsidP="001002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Основой взаимодействия работодателя и работника является </w:t>
            </w:r>
            <w:r w:rsidRPr="0010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трудовой договор</w:t>
            </w: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который выступает в качестве письменного подтверждения трудовых отношений. Трудовой договор содержит обязательные пункты, отсутствие которых делает данный документ недействительным.</w:t>
            </w:r>
          </w:p>
          <w:p w14:paraId="46F0CD81" w14:textId="5BB90AC8" w:rsidR="00100256" w:rsidRPr="00100256" w:rsidRDefault="00100256" w:rsidP="0010025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25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 содержании договора должны фигурировать следующие моменты:</w:t>
            </w:r>
          </w:p>
          <w:p w14:paraId="1F089D37" w14:textId="77777777" w:rsidR="00100256" w:rsidRPr="00100256" w:rsidRDefault="00100256" w:rsidP="001002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 место работы;</w:t>
            </w:r>
          </w:p>
          <w:p w14:paraId="2884082B" w14:textId="77777777" w:rsidR="00100256" w:rsidRPr="00100256" w:rsidRDefault="00100256" w:rsidP="001002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      </w:r>
          </w:p>
          <w:p w14:paraId="6C3A3482" w14:textId="77777777" w:rsidR="00100256" w:rsidRPr="00100256" w:rsidRDefault="00100256" w:rsidP="001002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 дата начала работы /срок его действия;</w:t>
            </w:r>
          </w:p>
          <w:p w14:paraId="0FFD45BB" w14:textId="77777777" w:rsidR="00100256" w:rsidRPr="00100256" w:rsidRDefault="00100256" w:rsidP="001002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 условия оплаты труда;</w:t>
            </w:r>
          </w:p>
          <w:p w14:paraId="0268DCFF" w14:textId="77777777" w:rsidR="00100256" w:rsidRPr="00100256" w:rsidRDefault="00100256" w:rsidP="001002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 режим рабочего времени и времени отдыха;</w:t>
            </w:r>
          </w:p>
          <w:p w14:paraId="0BF2CFBF" w14:textId="77777777" w:rsidR="00100256" w:rsidRPr="00100256" w:rsidRDefault="00100256" w:rsidP="001002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 компенсации за тяжелую работу и работу с вредными и/или опасными условиями труда, с указанием характеристик условий труда на рабочем месте;</w:t>
            </w:r>
          </w:p>
          <w:p w14:paraId="7D189333" w14:textId="77777777" w:rsidR="00100256" w:rsidRPr="00100256" w:rsidRDefault="00100256" w:rsidP="001002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 условия, определяющие в необходимых случаях характер работы;</w:t>
            </w:r>
          </w:p>
          <w:p w14:paraId="32D400EF" w14:textId="418890EA" w:rsidR="00100256" w:rsidRPr="00100256" w:rsidRDefault="00100256" w:rsidP="001002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 условие об обязательном социальном страховании работника в соответствии с настоящим ТК РФ и иными федеральными законами.</w:t>
            </w:r>
          </w:p>
          <w:p w14:paraId="0A348D4C" w14:textId="3F6C9518" w:rsidR="00100256" w:rsidRPr="00100256" w:rsidRDefault="00100256" w:rsidP="001002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256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FA20F22" wp14:editId="452E74E7">
                  <wp:simplePos x="0" y="0"/>
                  <wp:positionH relativeFrom="column">
                    <wp:posOffset>3870960</wp:posOffset>
                  </wp:positionH>
                  <wp:positionV relativeFrom="paragraph">
                    <wp:posOffset>101600</wp:posOffset>
                  </wp:positionV>
                  <wp:extent cx="2381250" cy="1447800"/>
                  <wp:effectExtent l="0" t="0" r="0" b="0"/>
                  <wp:wrapThrough wrapText="bothSides">
                    <wp:wrapPolygon edited="0">
                      <wp:start x="0" y="0"/>
                      <wp:lineTo x="0" y="21316"/>
                      <wp:lineTo x="21427" y="21316"/>
                      <wp:lineTo x="21427" y="0"/>
                      <wp:lineTo x="0" y="0"/>
                    </wp:wrapPolygon>
                  </wp:wrapThrough>
                  <wp:docPr id="1" name="Рисунок 1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Трудовой договор составляется обязательно в письменной форме, </w:t>
            </w:r>
            <w:r w:rsidRPr="0010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двух экземплярах</w:t>
            </w: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каждый из которых подписывается сторонами. Один экземпляр трудового договора остается у работника, другой хранится у работодателя.</w:t>
            </w:r>
          </w:p>
          <w:p w14:paraId="1D1D4021" w14:textId="6827D20E" w:rsidR="00100256" w:rsidRPr="00100256" w:rsidRDefault="00100256" w:rsidP="001002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Трудовой договор может заключаться как на неопределенный срок, так и на определенное время (сроком до 5 лет) – в этом случае он называется «срочный трудовой договор». Срочный договор заключается в </w:t>
            </w: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нескольких случаях, которые предполагают, как правило, выполнение временных или сезонных работ, замещение отсутствующего сотрудника.</w:t>
            </w:r>
          </w:p>
          <w:p w14:paraId="0631E937" w14:textId="6AB7AF48" w:rsidR="00100256" w:rsidRPr="00100256" w:rsidRDefault="00100256" w:rsidP="001002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приеме на работу </w:t>
            </w:r>
            <w:r w:rsidRPr="0010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 просит предоставить ряд документов</w:t>
            </w: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которые необходимы для заключения трудового договора (согласно ст. 65 Трудового кодекса РФ):</w:t>
            </w:r>
          </w:p>
          <w:p w14:paraId="43CC9170" w14:textId="1F9A7FDD" w:rsidR="00100256" w:rsidRPr="00100256" w:rsidRDefault="00100256" w:rsidP="001002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паспорт или иной документ, удостоверяющий личность;</w:t>
            </w:r>
          </w:p>
          <w:p w14:paraId="19F440D8" w14:textId="49B4BBDC" w:rsidR="00100256" w:rsidRPr="00100256" w:rsidRDefault="00100256" w:rsidP="001002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трудовая книжка и (за исключением случаев, когда трудовой договор заключается впервые или работник поступает на работу на условиях совместительства, а также когда работник поступает на работу к работодателю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физическому лицу, не являющемуся индивидуальным предпринимателем ст. 309);</w:t>
            </w:r>
          </w:p>
          <w:p w14:paraId="4A685910" w14:textId="1E823E94" w:rsidR="00100256" w:rsidRPr="00100256" w:rsidRDefault="00100256" w:rsidP="001002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страховое свидетельство государственного пенсионного страхования (СНИЛС);</w:t>
            </w:r>
          </w:p>
          <w:p w14:paraId="202D964D" w14:textId="4BA49D15" w:rsidR="00100256" w:rsidRPr="00100256" w:rsidRDefault="00100256" w:rsidP="001002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документы воинского учета (для военнообязанных и лиц, подлежащих призыву на военную службу);</w:t>
            </w:r>
          </w:p>
          <w:p w14:paraId="0FEBD97F" w14:textId="2B2DA54F" w:rsidR="00100256" w:rsidRPr="00100256" w:rsidRDefault="00100256" w:rsidP="001002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документ об образовании, о квалификации и наличии специальных знаний (при поступлении на работу, требующую специальных знаний или специальной подготовки).</w:t>
            </w:r>
          </w:p>
          <w:p w14:paraId="6603A896" w14:textId="0CAD8A21" w:rsidR="00100256" w:rsidRPr="00100256" w:rsidRDefault="00100256" w:rsidP="001002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00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заключении трудового договора впервые трудовая книжка оформляется работодателем. Запрещается требовать от лица, поступающего на работу, документы помимо предусмотренных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      </w:r>
          </w:p>
        </w:tc>
      </w:tr>
      <w:tr w:rsidR="00100256" w:rsidRPr="00100256" w14:paraId="0A52792C" w14:textId="77777777" w:rsidTr="00737794">
        <w:tblPrEx>
          <w:jc w:val="left"/>
        </w:tblPrEx>
        <w:trPr>
          <w:tblCellSpacing w:w="15" w:type="dxa"/>
        </w:trPr>
        <w:tc>
          <w:tcPr>
            <w:tcW w:w="0" w:type="auto"/>
            <w:gridSpan w:val="2"/>
          </w:tcPr>
          <w:p w14:paraId="5CE9A457" w14:textId="77777777" w:rsidR="00100256" w:rsidRPr="00100256" w:rsidRDefault="00100256" w:rsidP="001002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D98C4B9" w14:textId="5E8C5E27" w:rsidR="00D82734" w:rsidRPr="00100256" w:rsidRDefault="00100256" w:rsidP="001002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02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D82734" w:rsidRPr="00100256" w:rsidSect="00100256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02"/>
    <w:rsid w:val="00100256"/>
    <w:rsid w:val="00737794"/>
    <w:rsid w:val="00BF2C02"/>
    <w:rsid w:val="00D8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2950"/>
  <w15:chartTrackingRefBased/>
  <w15:docId w15:val="{A86DC5D9-F019-4BA1-B649-F8E3AD78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02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0256"/>
    <w:rPr>
      <w:b/>
      <w:bCs/>
    </w:rPr>
  </w:style>
  <w:style w:type="character" w:customStyle="1" w:styleId="articleseparator">
    <w:name w:val="article_separator"/>
    <w:basedOn w:val="a0"/>
    <w:rsid w:val="00100256"/>
  </w:style>
  <w:style w:type="paragraph" w:styleId="a6">
    <w:name w:val="No Spacing"/>
    <w:uiPriority w:val="1"/>
    <w:qFormat/>
    <w:rsid w:val="00100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tcmc.spb.ru/images/news/2020/pat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cmc.spb.ru/images/news/2020/pat1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cmc.spb.ru/news/2385-pa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irina</cp:lastModifiedBy>
  <cp:revision>4</cp:revision>
  <dcterms:created xsi:type="dcterms:W3CDTF">2022-05-23T06:10:00Z</dcterms:created>
  <dcterms:modified xsi:type="dcterms:W3CDTF">2022-05-24T20:13:00Z</dcterms:modified>
</cp:coreProperties>
</file>