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A8A" w:rsidRPr="00F54A8A" w:rsidRDefault="006C31E7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51F944" wp14:editId="01D477FA">
            <wp:simplePos x="0" y="0"/>
            <wp:positionH relativeFrom="column">
              <wp:posOffset>-710565</wp:posOffset>
            </wp:positionH>
            <wp:positionV relativeFrom="paragraph">
              <wp:posOffset>-403860</wp:posOffset>
            </wp:positionV>
            <wp:extent cx="7562850" cy="10696575"/>
            <wp:effectExtent l="0" t="0" r="0" b="0"/>
            <wp:wrapNone/>
            <wp:docPr id="2" name="Рисунок 2" descr="E:\АККРЕДИТАЦИЯ 2017\ППССЗ ТСС 2018\ТСС-18 скан\ТСС-1_18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ССЗ ТСС 2018\ТСС-18 скан\ТСС-1_18 - 0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F54A8A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F54A8A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F54A8A" w:rsidRPr="00F54A8A" w:rsidTr="00F54A8A">
        <w:trPr>
          <w:trHeight w:val="1980"/>
        </w:trPr>
        <w:tc>
          <w:tcPr>
            <w:tcW w:w="6204" w:type="dxa"/>
          </w:tcPr>
          <w:p w:rsidR="00F54A8A" w:rsidRPr="00F54A8A" w:rsidRDefault="00F54A8A" w:rsidP="00F54A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F54A8A" w:rsidRPr="00F54A8A" w:rsidRDefault="00F54A8A" w:rsidP="00F54A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5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F54A8A" w:rsidRPr="00F54A8A" w:rsidRDefault="00F54A8A" w:rsidP="00F54A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4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F54A8A" w:rsidRPr="00F54A8A" w:rsidRDefault="00F54A8A" w:rsidP="00F54A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4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ГБП ОУ РК «КМТК»</w:t>
            </w:r>
          </w:p>
          <w:p w:rsidR="00F54A8A" w:rsidRPr="00F54A8A" w:rsidRDefault="00F54A8A" w:rsidP="00F54A8A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  <w:p w:rsidR="00F54A8A" w:rsidRPr="00F54A8A" w:rsidRDefault="00F54A8A" w:rsidP="00F54A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F54A8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F54A8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Е.А.М</w:t>
            </w:r>
            <w:r w:rsidRPr="00F5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F54A8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F54A8A" w:rsidRPr="00F54A8A" w:rsidRDefault="00F54A8A" w:rsidP="00F54A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4A8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F54A8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 xml:space="preserve">2018 </w:t>
            </w:r>
            <w:r w:rsidRPr="00F54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F54A8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.</w:t>
            </w:r>
          </w:p>
          <w:p w:rsidR="00F54A8A" w:rsidRPr="00F54A8A" w:rsidRDefault="00F54A8A" w:rsidP="00F54A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F54A8A" w:rsidRPr="00F54A8A" w:rsidRDefault="00F54A8A" w:rsidP="00F54A8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F54A8A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РАБОЧАЯ ПРОГРАММА профессионального модуля</w:t>
      </w:r>
    </w:p>
    <w:p w:rsidR="00F54A8A" w:rsidRPr="00F54A8A" w:rsidRDefault="00F54A8A" w:rsidP="00F54A8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F54A8A" w:rsidRPr="00F54A8A" w:rsidRDefault="00F54A8A" w:rsidP="00F54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ПМ.04 Выполнение работ по одной или нескольким профессиям рабочих, </w:t>
      </w:r>
    </w:p>
    <w:p w:rsidR="00F54A8A" w:rsidRPr="00F54A8A" w:rsidRDefault="00F54A8A" w:rsidP="00F54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должностям служащих</w:t>
      </w:r>
    </w:p>
    <w:p w:rsidR="00F54A8A" w:rsidRPr="00F54A8A" w:rsidRDefault="00F54A8A" w:rsidP="00F54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специальности </w:t>
      </w:r>
      <w:r w:rsidRPr="00F5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26.02.02 </w:t>
      </w:r>
      <w:r w:rsidRPr="00F54A8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Судостроение</w:t>
      </w: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F54A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4A8A" w:rsidRPr="00F54A8A" w:rsidRDefault="00F54A8A" w:rsidP="00F54A8A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«ССЗ «Залив»» </w:t>
      </w:r>
    </w:p>
    <w:p w:rsidR="00F54A8A" w:rsidRPr="00F54A8A" w:rsidRDefault="00F54A8A" w:rsidP="00F54A8A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4A8A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F5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о.директора</w:t>
      </w:r>
      <w:proofErr w:type="spellEnd"/>
      <w:proofErr w:type="gramEnd"/>
      <w:r w:rsidRPr="00F5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производству</w:t>
      </w:r>
    </w:p>
    <w:p w:rsidR="00F54A8A" w:rsidRPr="00F54A8A" w:rsidRDefault="00F54A8A" w:rsidP="00F54A8A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proofErr w:type="spellStart"/>
      <w:r w:rsidRPr="00F5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О.И.Безусяк</w:t>
      </w:r>
      <w:proofErr w:type="spellEnd"/>
      <w:r w:rsidRPr="00F5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A8A" w:rsidRPr="00F54A8A" w:rsidRDefault="00F54A8A" w:rsidP="00F54A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 20___ г.</w:t>
      </w: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Керчь</w:t>
      </w: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</w:t>
      </w:r>
    </w:p>
    <w:p w:rsidR="00F54A8A" w:rsidRPr="00F54A8A" w:rsidRDefault="00F54A8A" w:rsidP="00F54A8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F54A8A" w:rsidRPr="00F54A8A" w:rsidRDefault="006C31E7" w:rsidP="00F54A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D0FC215" wp14:editId="30954EAF">
            <wp:simplePos x="0" y="0"/>
            <wp:positionH relativeFrom="column">
              <wp:posOffset>-720090</wp:posOffset>
            </wp:positionH>
            <wp:positionV relativeFrom="paragraph">
              <wp:posOffset>-398145</wp:posOffset>
            </wp:positionV>
            <wp:extent cx="7562850" cy="10696575"/>
            <wp:effectExtent l="0" t="0" r="0" b="0"/>
            <wp:wrapNone/>
            <wp:docPr id="1" name="Рисунок 1" descr="E:\АККРЕДИТАЦИЯ 2017\ППССЗ ТСС 2018\ТСС-18 скан\ТСС-2_18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ССЗ ТСС 2018\ТСС-18 скан\ТСС-2_18 - 00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5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 разработана на основе  Федерального государственного  образовательного стандарта  </w:t>
      </w:r>
      <w:r w:rsidRPr="00F54A8A">
        <w:rPr>
          <w:rFonts w:ascii="Times New Roman" w:eastAsia="Calibri" w:hAnsi="Times New Roman" w:cs="Times New Roman"/>
          <w:sz w:val="24"/>
          <w:szCs w:val="24"/>
        </w:rPr>
        <w:t>26.02.02 Судостроение,</w:t>
      </w:r>
      <w:r w:rsidRPr="00F54A8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54A8A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 07.05.2014 № 440,</w:t>
      </w:r>
      <w:r w:rsidRPr="00F54A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входящей в состав укрупненной группы </w:t>
      </w:r>
      <w:r w:rsidRPr="00F54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</w:t>
      </w:r>
      <w:r w:rsidRPr="00F54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26.00.00 Техника и технология кораблестроения и водного транспорта.</w:t>
      </w:r>
    </w:p>
    <w:p w:rsidR="00F54A8A" w:rsidRPr="00F54A8A" w:rsidRDefault="00F54A8A" w:rsidP="00F54A8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54A8A" w:rsidRPr="00F54A8A" w:rsidRDefault="00F54A8A" w:rsidP="00F54A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Удовиченко Сергей Александрович, преподаватель ГБП ОУ РК «КМТК».</w:t>
      </w: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Кириленко Геннадий Александрович, мастер п/о ГБП ОУ РК «КМТК».</w:t>
      </w: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A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A8A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 судостроения и деревообработки</w:t>
      </w: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A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F54A8A" w:rsidRPr="00F54A8A" w:rsidRDefault="00F54A8A" w:rsidP="00F54A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54A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МЦК__________________С.А. Удовиченко </w:t>
      </w:r>
    </w:p>
    <w:p w:rsidR="00F54A8A" w:rsidRPr="00F54A8A" w:rsidRDefault="00F54A8A" w:rsidP="00F54A8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F54A8A" w:rsidRPr="00F54A8A" w:rsidRDefault="00F54A8A" w:rsidP="00F54A8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F54A8A" w:rsidRPr="00F54A8A" w:rsidRDefault="00F54A8A" w:rsidP="00F54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4A8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F54A8A" w:rsidRPr="00F54A8A" w:rsidRDefault="00F54A8A" w:rsidP="00F54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A8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F54A8A" w:rsidRPr="00F54A8A" w:rsidRDefault="00F54A8A" w:rsidP="00F54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A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F54A8A" w:rsidRPr="00F54A8A" w:rsidRDefault="00F54A8A" w:rsidP="00F54A8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4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F54A8A" w:rsidRPr="00F54A8A" w:rsidRDefault="00F54A8A" w:rsidP="00F54A8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4A8A" w:rsidRPr="00F54A8A" w:rsidRDefault="00F54A8A" w:rsidP="00F54A8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4A8A" w:rsidRPr="00F54A8A" w:rsidRDefault="00F54A8A" w:rsidP="00F54A8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4A8A" w:rsidRPr="00F54A8A" w:rsidRDefault="00F54A8A" w:rsidP="00F54A8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4A8A" w:rsidRPr="00F54A8A" w:rsidRDefault="00F54A8A" w:rsidP="00F54A8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4A8A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F54A8A" w:rsidRPr="00F54A8A" w:rsidRDefault="00F54A8A" w:rsidP="00F54A8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4A8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F54A8A" w:rsidRPr="00F54A8A" w:rsidRDefault="00F54A8A" w:rsidP="00F54A8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F54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И.В. </w:t>
      </w:r>
      <w:proofErr w:type="spellStart"/>
      <w:r w:rsidRPr="00F54A8A">
        <w:rPr>
          <w:rFonts w:ascii="Times New Roman" w:eastAsia="Times New Roman" w:hAnsi="Times New Roman" w:cs="Times New Roman"/>
          <w:sz w:val="24"/>
          <w:szCs w:val="24"/>
          <w:lang w:eastAsia="ar-SA"/>
        </w:rPr>
        <w:t>Жигилий</w:t>
      </w:r>
      <w:proofErr w:type="spellEnd"/>
    </w:p>
    <w:p w:rsidR="00F54A8A" w:rsidRPr="00F54A8A" w:rsidRDefault="00F54A8A" w:rsidP="00F54A8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4A8A" w:rsidRPr="00F54A8A" w:rsidRDefault="00F54A8A" w:rsidP="00F54A8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4A8A" w:rsidRPr="00F54A8A" w:rsidRDefault="00F54A8A" w:rsidP="00F54A8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4A8A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F54A8A" w:rsidRPr="00F54A8A" w:rsidRDefault="00F54A8A" w:rsidP="00F54A8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4A8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ООП и СТВ ГБП ОУ РК «КМТК»</w:t>
      </w:r>
    </w:p>
    <w:p w:rsidR="00F54A8A" w:rsidRPr="00F54A8A" w:rsidRDefault="00F54A8A" w:rsidP="00F54A8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i/>
          <w:caps/>
          <w:sz w:val="24"/>
          <w:szCs w:val="24"/>
          <w:lang w:eastAsia="ru-RU"/>
        </w:rPr>
      </w:pPr>
      <w:r w:rsidRPr="00F54A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О.А. Самойлович</w:t>
      </w:r>
    </w:p>
    <w:p w:rsidR="00F54A8A" w:rsidRPr="00F54A8A" w:rsidRDefault="00F54A8A" w:rsidP="00F54A8A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F54A8A" w:rsidRPr="00F54A8A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F54A8A">
        <w:rPr>
          <w:rFonts w:ascii="Calibri" w:eastAsia="Times New Roman" w:hAnsi="Calibri" w:cs="Times New Roman"/>
          <w:b/>
          <w:lang w:eastAsia="ru-RU"/>
        </w:rPr>
        <w:br w:type="page"/>
      </w:r>
    </w:p>
    <w:p w:rsidR="00F54A8A" w:rsidRDefault="00F54A8A" w:rsidP="00F86BA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4EC" w:rsidRPr="00E724EC" w:rsidRDefault="00E724EC" w:rsidP="00F86BA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4E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E724EC" w:rsidRPr="007374E1" w:rsidRDefault="00E724EC" w:rsidP="00E724E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15" w:type="dxa"/>
        <w:tblInd w:w="-526" w:type="dxa"/>
        <w:tblLook w:val="04A0" w:firstRow="1" w:lastRow="0" w:firstColumn="1" w:lastColumn="0" w:noHBand="0" w:noVBand="1"/>
      </w:tblPr>
      <w:tblGrid>
        <w:gridCol w:w="492"/>
        <w:gridCol w:w="8789"/>
        <w:gridCol w:w="1134"/>
      </w:tblGrid>
      <w:tr w:rsidR="000F6F91" w:rsidRPr="007374E1" w:rsidTr="000F6F91">
        <w:tc>
          <w:tcPr>
            <w:tcW w:w="492" w:type="dxa"/>
          </w:tcPr>
          <w:p w:rsidR="000F6F91" w:rsidRPr="007374E1" w:rsidRDefault="000F6F91" w:rsidP="000F6F9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8789" w:type="dxa"/>
          </w:tcPr>
          <w:p w:rsidR="000F6F91" w:rsidRPr="007374E1" w:rsidRDefault="000F6F91" w:rsidP="002D7C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4E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ПАСПОРТ РАБОЧЕЙ ПРОГРАММЫ ПРОФЕССИОНАЛЬНОГО МОДУЛЯ</w:t>
            </w:r>
          </w:p>
        </w:tc>
        <w:tc>
          <w:tcPr>
            <w:tcW w:w="1134" w:type="dxa"/>
          </w:tcPr>
          <w:p w:rsidR="000F6F91" w:rsidRPr="007374E1" w:rsidRDefault="000F6F91" w:rsidP="002D7CE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F6F91" w:rsidRPr="007374E1" w:rsidTr="000F6F91">
        <w:tc>
          <w:tcPr>
            <w:tcW w:w="492" w:type="dxa"/>
          </w:tcPr>
          <w:p w:rsidR="000F6F91" w:rsidRPr="007374E1" w:rsidRDefault="000F6F91" w:rsidP="000F6F9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8789" w:type="dxa"/>
          </w:tcPr>
          <w:p w:rsidR="000F6F91" w:rsidRPr="007374E1" w:rsidRDefault="000F6F91" w:rsidP="002D7C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ОСВОЕНИЯ </w:t>
            </w:r>
            <w:r w:rsidRPr="007374E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1134" w:type="dxa"/>
          </w:tcPr>
          <w:p w:rsidR="000F6F91" w:rsidRPr="007374E1" w:rsidRDefault="000F6F91" w:rsidP="002D7CE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F6F91" w:rsidRPr="007374E1" w:rsidTr="000F6F91">
        <w:tc>
          <w:tcPr>
            <w:tcW w:w="492" w:type="dxa"/>
          </w:tcPr>
          <w:p w:rsidR="000F6F91" w:rsidRPr="007374E1" w:rsidRDefault="000F6F91" w:rsidP="000F6F9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8789" w:type="dxa"/>
          </w:tcPr>
          <w:p w:rsidR="000F6F91" w:rsidRPr="007374E1" w:rsidRDefault="000F6F91" w:rsidP="002D7C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СТРУКТУРА И СОДЕРЖАНИЕ </w:t>
            </w:r>
            <w:r w:rsidRPr="007374E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1134" w:type="dxa"/>
          </w:tcPr>
          <w:p w:rsidR="000F6F91" w:rsidRPr="007374E1" w:rsidRDefault="000F6F91" w:rsidP="002D7CE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F6F91" w:rsidRPr="007374E1" w:rsidTr="000F6F91">
        <w:tc>
          <w:tcPr>
            <w:tcW w:w="492" w:type="dxa"/>
          </w:tcPr>
          <w:p w:rsidR="000F6F91" w:rsidRPr="007374E1" w:rsidRDefault="000F6F91" w:rsidP="000F6F9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8789" w:type="dxa"/>
          </w:tcPr>
          <w:p w:rsidR="000F6F91" w:rsidRPr="007374E1" w:rsidRDefault="000F6F91" w:rsidP="002D7C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РАБОЧЕЙ ПРОГРАММЫ ПРОФЕССИОНАЛЬНОГО МОДУЛЯ</w:t>
            </w:r>
          </w:p>
        </w:tc>
        <w:tc>
          <w:tcPr>
            <w:tcW w:w="1134" w:type="dxa"/>
          </w:tcPr>
          <w:p w:rsidR="000F6F91" w:rsidRPr="007374E1" w:rsidRDefault="000F6F91" w:rsidP="00993DC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F6F91" w:rsidRPr="007374E1" w:rsidTr="000F6F91">
        <w:tc>
          <w:tcPr>
            <w:tcW w:w="492" w:type="dxa"/>
          </w:tcPr>
          <w:p w:rsidR="000F6F91" w:rsidRPr="007374E1" w:rsidRDefault="000F6F91" w:rsidP="000F6F9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8789" w:type="dxa"/>
          </w:tcPr>
          <w:p w:rsidR="000F6F91" w:rsidRPr="007374E1" w:rsidRDefault="000F6F91" w:rsidP="002D7C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1134" w:type="dxa"/>
          </w:tcPr>
          <w:p w:rsidR="000F6F91" w:rsidRPr="007374E1" w:rsidRDefault="000F6F91" w:rsidP="00993DC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54A8A" w:rsidRPr="007374E1" w:rsidTr="000F6F91">
        <w:tc>
          <w:tcPr>
            <w:tcW w:w="492" w:type="dxa"/>
          </w:tcPr>
          <w:p w:rsidR="00F54A8A" w:rsidRPr="007374E1" w:rsidRDefault="00F54A8A" w:rsidP="000F6F9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F54A8A" w:rsidRPr="007374E1" w:rsidRDefault="00F54A8A" w:rsidP="002D7CE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 ИЗМЕНЕНИЙ, ДОПОЛНЕНИЙ</w:t>
            </w:r>
          </w:p>
        </w:tc>
        <w:tc>
          <w:tcPr>
            <w:tcW w:w="1134" w:type="dxa"/>
          </w:tcPr>
          <w:p w:rsidR="00F54A8A" w:rsidRDefault="00F54A8A" w:rsidP="00993DC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E724EC" w:rsidRPr="00E724EC" w:rsidRDefault="00E724EC" w:rsidP="00E724EC">
      <w:pPr>
        <w:widowControl w:val="0"/>
        <w:tabs>
          <w:tab w:val="left" w:pos="0"/>
        </w:tabs>
        <w:suppressAutoHyphens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E724EC" w:rsidRPr="00E724EC" w:rsidRDefault="00E724EC" w:rsidP="00E72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EC" w:rsidRPr="00356F74" w:rsidRDefault="00E724EC" w:rsidP="00E7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724EC" w:rsidRPr="00356F74" w:rsidSect="00F54A8A">
          <w:footerReference w:type="even" r:id="rId10"/>
          <w:footerReference w:type="default" r:id="rId11"/>
          <w:footerReference w:type="first" r:id="rId12"/>
          <w:pgSz w:w="11906" w:h="16838"/>
          <w:pgMar w:top="567" w:right="567" w:bottom="567" w:left="1134" w:header="708" w:footer="708" w:gutter="0"/>
          <w:cols w:space="720"/>
          <w:titlePg/>
          <w:docGrid w:linePitch="326"/>
        </w:sectPr>
      </w:pPr>
    </w:p>
    <w:p w:rsidR="00E724EC" w:rsidRDefault="00E724EC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24EC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ПРОФЕССИОНАЛЬНОГО МОДУЛЯ</w:t>
      </w:r>
    </w:p>
    <w:p w:rsidR="00F54A8A" w:rsidRPr="00F54A8A" w:rsidRDefault="00F54A8A" w:rsidP="00F54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ПМ.04 Выполнение работ по одной или нескольким профессиям рабочих, </w:t>
      </w:r>
    </w:p>
    <w:p w:rsidR="00F54A8A" w:rsidRPr="00F54A8A" w:rsidRDefault="00F54A8A" w:rsidP="00F54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должностям служащих</w:t>
      </w:r>
    </w:p>
    <w:p w:rsidR="00F54A8A" w:rsidRPr="00E724EC" w:rsidRDefault="00F54A8A" w:rsidP="00F54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24EC" w:rsidRPr="00E724EC" w:rsidRDefault="00E724EC" w:rsidP="008E5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E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4578A" w:rsidRDefault="00E724EC" w:rsidP="008E5402">
      <w:pPr>
        <w:pStyle w:val="ae"/>
        <w:ind w:right="-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40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программа ПМ) – является частью</w:t>
      </w:r>
      <w:r w:rsidR="00F672D9" w:rsidRPr="00C4454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подготовки специалистов среднего звена</w:t>
      </w:r>
      <w:r w:rsidRPr="00C44540">
        <w:rPr>
          <w:rFonts w:ascii="Times New Roman" w:hAnsi="Times New Roman" w:cs="Times New Roman"/>
          <w:sz w:val="24"/>
          <w:szCs w:val="24"/>
        </w:rPr>
        <w:t xml:space="preserve"> в соответствии с ФГОС СПО</w:t>
      </w:r>
      <w:r w:rsidR="00F672D9" w:rsidRPr="00C44540">
        <w:rPr>
          <w:rFonts w:ascii="Times New Roman" w:hAnsi="Times New Roman" w:cs="Times New Roman"/>
          <w:sz w:val="24"/>
          <w:szCs w:val="24"/>
        </w:rPr>
        <w:t xml:space="preserve"> по специальности 26.02.02 «Судостроение», входящей в укрупненную группу специальностей 26.00.00 Техника и технология кораблестроения и водного транспорта, в части освоения основного вида</w:t>
      </w:r>
      <w:r w:rsidRPr="00C44540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(ВПД):</w:t>
      </w:r>
      <w:r w:rsidR="00F672D9" w:rsidRPr="00C44540">
        <w:rPr>
          <w:rFonts w:ascii="Times New Roman" w:hAnsi="Times New Roman" w:cs="Times New Roman"/>
          <w:sz w:val="24"/>
          <w:szCs w:val="24"/>
        </w:rPr>
        <w:t xml:space="preserve"> ПМ.04 </w:t>
      </w:r>
      <w:r w:rsidR="0010631F" w:rsidRPr="00C44540">
        <w:rPr>
          <w:rFonts w:ascii="Times New Roman" w:hAnsi="Times New Roman" w:cs="Times New Roman"/>
          <w:sz w:val="24"/>
          <w:szCs w:val="24"/>
        </w:rPr>
        <w:t>«</w:t>
      </w:r>
      <w:r w:rsidR="00F672D9" w:rsidRPr="00C44540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10631F" w:rsidRPr="00C44540">
        <w:rPr>
          <w:rFonts w:ascii="Times New Roman" w:hAnsi="Times New Roman" w:cs="Times New Roman"/>
          <w:sz w:val="24"/>
          <w:szCs w:val="24"/>
        </w:rPr>
        <w:t xml:space="preserve">» </w:t>
      </w:r>
      <w:r w:rsidRPr="00C44540">
        <w:rPr>
          <w:rFonts w:ascii="Times New Roman" w:hAnsi="Times New Roman" w:cs="Times New Roman"/>
          <w:sz w:val="24"/>
          <w:szCs w:val="24"/>
        </w:rPr>
        <w:t>и соответствующих профессиональных</w:t>
      </w:r>
      <w:r w:rsidRPr="00E724EC">
        <w:rPr>
          <w:rFonts w:ascii="Times New Roman" w:hAnsi="Times New Roman" w:cs="Times New Roman"/>
          <w:sz w:val="24"/>
          <w:szCs w:val="24"/>
        </w:rPr>
        <w:t xml:space="preserve"> компетенций (ПК):</w:t>
      </w:r>
    </w:p>
    <w:p w:rsidR="00E724EC" w:rsidRPr="002940E9" w:rsidRDefault="002940E9" w:rsidP="008E5402">
      <w:pPr>
        <w:pStyle w:val="ae"/>
        <w:ind w:right="-187" w:firstLine="567"/>
        <w:rPr>
          <w:rFonts w:ascii="Times New Roman" w:hAnsi="Times New Roman" w:cs="Times New Roman"/>
          <w:sz w:val="24"/>
          <w:szCs w:val="24"/>
        </w:rPr>
      </w:pPr>
      <w:r w:rsidRPr="002940E9">
        <w:rPr>
          <w:rFonts w:ascii="Times New Roman" w:hAnsi="Times New Roman" w:cs="Times New Roman"/>
          <w:sz w:val="24"/>
          <w:szCs w:val="24"/>
        </w:rPr>
        <w:t xml:space="preserve">ПК </w:t>
      </w:r>
      <w:r w:rsidR="00E724EC" w:rsidRPr="002940E9">
        <w:rPr>
          <w:rFonts w:ascii="Times New Roman" w:hAnsi="Times New Roman" w:cs="Times New Roman"/>
          <w:sz w:val="24"/>
          <w:szCs w:val="24"/>
        </w:rPr>
        <w:t>4.1. Производить разметку мест установки деталей по сборочным и монтажным чертежам.</w:t>
      </w:r>
    </w:p>
    <w:p w:rsidR="00E724EC" w:rsidRPr="00E724EC" w:rsidRDefault="002940E9" w:rsidP="008E5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4.2. Ф</w:t>
      </w:r>
      <w:r w:rsidR="00E724EC" w:rsidRPr="00E724EC">
        <w:rPr>
          <w:rFonts w:ascii="Times New Roman" w:hAnsi="Times New Roman" w:cs="Times New Roman"/>
          <w:sz w:val="24"/>
          <w:szCs w:val="24"/>
        </w:rPr>
        <w:t>ормировать и собирать корпус судна на стапеле.</w:t>
      </w:r>
    </w:p>
    <w:p w:rsidR="00E724EC" w:rsidRPr="002940E9" w:rsidRDefault="00E724EC" w:rsidP="008E5402">
      <w:pPr>
        <w:pStyle w:val="ae"/>
        <w:ind w:right="-187" w:firstLine="567"/>
        <w:rPr>
          <w:rFonts w:ascii="Times New Roman" w:hAnsi="Times New Roman" w:cs="Times New Roman"/>
          <w:sz w:val="24"/>
          <w:szCs w:val="24"/>
        </w:rPr>
      </w:pPr>
      <w:r w:rsidRPr="002940E9">
        <w:rPr>
          <w:rFonts w:ascii="Times New Roman" w:hAnsi="Times New Roman" w:cs="Times New Roman"/>
          <w:sz w:val="24"/>
          <w:szCs w:val="24"/>
        </w:rPr>
        <w:t>ПК 4.3. Монтировать (демонтировать) судовые конструкции, механизмы, системы и оборудование с использованием безопасных методов труда.</w:t>
      </w:r>
    </w:p>
    <w:p w:rsidR="00E724EC" w:rsidRPr="00E724EC" w:rsidRDefault="00E724EC" w:rsidP="008E5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4EC">
        <w:rPr>
          <w:rFonts w:ascii="Times New Roman" w:hAnsi="Times New Roman" w:cs="Times New Roman"/>
          <w:sz w:val="24"/>
          <w:szCs w:val="24"/>
        </w:rPr>
        <w:t>ПК 4.</w:t>
      </w:r>
      <w:r w:rsidR="00F54A8A">
        <w:rPr>
          <w:rFonts w:ascii="Times New Roman" w:hAnsi="Times New Roman" w:cs="Times New Roman"/>
          <w:sz w:val="24"/>
          <w:szCs w:val="24"/>
        </w:rPr>
        <w:t>4</w:t>
      </w:r>
      <w:r w:rsidRPr="00E724EC">
        <w:rPr>
          <w:rFonts w:ascii="Times New Roman" w:hAnsi="Times New Roman" w:cs="Times New Roman"/>
          <w:sz w:val="24"/>
          <w:szCs w:val="24"/>
        </w:rPr>
        <w:t>. Применять</w:t>
      </w:r>
      <w:r w:rsidR="00F54A8A">
        <w:rPr>
          <w:rFonts w:ascii="Times New Roman" w:hAnsi="Times New Roman" w:cs="Times New Roman"/>
          <w:sz w:val="24"/>
          <w:szCs w:val="24"/>
        </w:rPr>
        <w:t xml:space="preserve"> газо- и</w:t>
      </w:r>
      <w:r w:rsidRPr="00E724EC">
        <w:rPr>
          <w:rFonts w:ascii="Times New Roman" w:hAnsi="Times New Roman" w:cs="Times New Roman"/>
          <w:sz w:val="24"/>
          <w:szCs w:val="24"/>
        </w:rPr>
        <w:t xml:space="preserve"> электросварку в работе с использованием безопасных методов труда.</w:t>
      </w:r>
    </w:p>
    <w:p w:rsidR="00E724EC" w:rsidRPr="00E724EC" w:rsidRDefault="00E724EC" w:rsidP="008E5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4EC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E724EC" w:rsidRPr="00E724EC" w:rsidRDefault="00E724EC" w:rsidP="008E5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4E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724EC" w:rsidRDefault="00E724EC" w:rsidP="008E5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rPr>
          <w:rFonts w:ascii="Times New Roman" w:hAnsi="Times New Roman" w:cs="Times New Roman"/>
          <w:b/>
          <w:sz w:val="24"/>
          <w:szCs w:val="24"/>
        </w:rPr>
      </w:pPr>
      <w:r w:rsidRPr="00E724E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C6AEA" w:rsidRPr="002B1542" w:rsidRDefault="009C6AEA" w:rsidP="008E5402">
      <w:pPr>
        <w:pStyle w:val="ac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2B1542">
        <w:rPr>
          <w:rFonts w:ascii="Times New Roman" w:hAnsi="Times New Roman"/>
          <w:sz w:val="24"/>
          <w:szCs w:val="24"/>
        </w:rPr>
        <w:t>выполнения работ по сборке легких переборок и выгородок;</w:t>
      </w:r>
    </w:p>
    <w:p w:rsidR="009C6AEA" w:rsidRPr="002B1542" w:rsidRDefault="009C6AEA" w:rsidP="008E5402">
      <w:pPr>
        <w:pStyle w:val="ac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2B1542">
        <w:rPr>
          <w:rFonts w:ascii="Times New Roman" w:hAnsi="Times New Roman"/>
          <w:sz w:val="24"/>
          <w:szCs w:val="24"/>
        </w:rPr>
        <w:t>изготовления и установки деталей набора;</w:t>
      </w:r>
    </w:p>
    <w:p w:rsidR="009C6AEA" w:rsidRPr="002B1542" w:rsidRDefault="009C6AEA" w:rsidP="008E5402">
      <w:pPr>
        <w:pStyle w:val="ac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2B1542">
        <w:rPr>
          <w:rFonts w:ascii="Times New Roman" w:hAnsi="Times New Roman"/>
          <w:sz w:val="24"/>
          <w:szCs w:val="24"/>
        </w:rPr>
        <w:t>сборки плоских малогабаритных секций из углеродистых и низколегированных сталей;</w:t>
      </w:r>
    </w:p>
    <w:p w:rsidR="009C6AEA" w:rsidRPr="002B1542" w:rsidRDefault="009C6AEA" w:rsidP="008E5402">
      <w:pPr>
        <w:pStyle w:val="ac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2B1542">
        <w:rPr>
          <w:rFonts w:ascii="Times New Roman" w:hAnsi="Times New Roman"/>
          <w:sz w:val="24"/>
          <w:szCs w:val="24"/>
        </w:rPr>
        <w:t xml:space="preserve">выполнения разметки, </w:t>
      </w:r>
      <w:proofErr w:type="spellStart"/>
      <w:r w:rsidRPr="002B1542">
        <w:rPr>
          <w:rFonts w:ascii="Times New Roman" w:hAnsi="Times New Roman"/>
          <w:sz w:val="24"/>
          <w:szCs w:val="24"/>
        </w:rPr>
        <w:t>контуровки</w:t>
      </w:r>
      <w:proofErr w:type="spellEnd"/>
      <w:r w:rsidRPr="002B1542">
        <w:rPr>
          <w:rFonts w:ascii="Times New Roman" w:hAnsi="Times New Roman"/>
          <w:sz w:val="24"/>
          <w:szCs w:val="24"/>
        </w:rPr>
        <w:t xml:space="preserve"> по шаблону, сборки, установки и проверки простых узлов деталей из углеродистых и низколегированных сталей при узловой, секционной и стапельной сборке;</w:t>
      </w:r>
    </w:p>
    <w:p w:rsidR="009C6AEA" w:rsidRDefault="009C6AEA" w:rsidP="008E5402">
      <w:pPr>
        <w:pStyle w:val="ac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2B1542">
        <w:rPr>
          <w:rFonts w:ascii="Times New Roman" w:hAnsi="Times New Roman"/>
          <w:sz w:val="24"/>
          <w:szCs w:val="24"/>
        </w:rPr>
        <w:t>выполнения работ при сборке, демонтаже, установке, ремонте плоских крупногабаритных секций, плоскостных секций, криволинейных и несимметричных тавровых узлов;</w:t>
      </w:r>
    </w:p>
    <w:p w:rsidR="00CA3AA7" w:rsidRPr="002B1542" w:rsidRDefault="00CA3AA7" w:rsidP="008E5402">
      <w:pPr>
        <w:pStyle w:val="ac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2B1542">
        <w:rPr>
          <w:rFonts w:ascii="Times New Roman" w:hAnsi="Times New Roman"/>
          <w:sz w:val="24"/>
          <w:szCs w:val="24"/>
        </w:rPr>
        <w:t xml:space="preserve">выполнения ручной дуговой и плазменной сварки средней сложности и сложных деталей аппаратов, узлов, конструкций и трубопроводов </w:t>
      </w:r>
    </w:p>
    <w:p w:rsidR="00CA3AA7" w:rsidRPr="002B1542" w:rsidRDefault="00CA3AA7" w:rsidP="008E5402">
      <w:pPr>
        <w:pStyle w:val="ac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2B1542">
        <w:rPr>
          <w:rFonts w:ascii="Times New Roman" w:hAnsi="Times New Roman"/>
          <w:sz w:val="24"/>
          <w:szCs w:val="24"/>
        </w:rPr>
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</w:r>
    </w:p>
    <w:p w:rsidR="00541C94" w:rsidRDefault="00E724EC" w:rsidP="008E5402">
      <w:pPr>
        <w:shd w:val="clear" w:color="auto" w:fill="FFFFFF"/>
        <w:tabs>
          <w:tab w:val="left" w:pos="1014"/>
          <w:tab w:val="right" w:pos="9638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24EC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  <w:r w:rsidR="009C6AE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E724EC" w:rsidRPr="00E724EC" w:rsidRDefault="00541C94" w:rsidP="008E5402">
      <w:pPr>
        <w:shd w:val="clear" w:color="auto" w:fill="FFFFFF"/>
        <w:tabs>
          <w:tab w:val="left" w:pos="1014"/>
          <w:tab w:val="right" w:pos="9638"/>
        </w:tabs>
        <w:spacing w:after="0" w:line="240" w:lineRule="auto"/>
        <w:ind w:right="-18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E724EC" w:rsidRPr="00E724EC">
        <w:rPr>
          <w:rFonts w:ascii="Times New Roman" w:hAnsi="Times New Roman"/>
          <w:color w:val="000000"/>
          <w:sz w:val="24"/>
          <w:szCs w:val="24"/>
        </w:rPr>
        <w:t>работать с технической и технологической документацией сборщика корпусов металлических судов;</w:t>
      </w:r>
    </w:p>
    <w:p w:rsidR="00E724EC" w:rsidRPr="00E724EC" w:rsidRDefault="00E724EC" w:rsidP="008E540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right="-18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4EC">
        <w:rPr>
          <w:rFonts w:ascii="Times New Roman" w:hAnsi="Times New Roman"/>
          <w:color w:val="000000"/>
          <w:sz w:val="24"/>
          <w:szCs w:val="24"/>
        </w:rPr>
        <w:t>применять инструмент, приспособления и оборудование;</w:t>
      </w:r>
    </w:p>
    <w:p w:rsidR="00E724EC" w:rsidRPr="00E724EC" w:rsidRDefault="00E724EC" w:rsidP="008E540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right="-18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4EC">
        <w:rPr>
          <w:rFonts w:ascii="Times New Roman" w:hAnsi="Times New Roman"/>
          <w:color w:val="000000"/>
          <w:sz w:val="24"/>
          <w:szCs w:val="24"/>
        </w:rPr>
        <w:t>выполнять разметку простых деталей корпуса судна по шаблонам и прямолинейного контура по эскизам;</w:t>
      </w:r>
    </w:p>
    <w:p w:rsidR="00E724EC" w:rsidRPr="00E724EC" w:rsidRDefault="00E724EC" w:rsidP="008E540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right="-18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4EC">
        <w:rPr>
          <w:rFonts w:ascii="Times New Roman" w:hAnsi="Times New Roman"/>
          <w:color w:val="000000"/>
          <w:sz w:val="24"/>
          <w:szCs w:val="24"/>
        </w:rPr>
        <w:t>проводить типовые испытания и контроль деталей и судовых корпусных конструкций в цехе, на стапеле и на судне;</w:t>
      </w:r>
    </w:p>
    <w:p w:rsidR="00E724EC" w:rsidRPr="00E724EC" w:rsidRDefault="00E724EC" w:rsidP="008E540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right="-18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4EC">
        <w:rPr>
          <w:rFonts w:ascii="Times New Roman" w:hAnsi="Times New Roman"/>
          <w:color w:val="000000"/>
          <w:sz w:val="24"/>
          <w:szCs w:val="24"/>
        </w:rPr>
        <w:t>осуществлять формирование корпуса судна на стапеле или в доке из секций (плоскостных с погибью, крупногабаритных плоских, малогабаритных со сложной кривизной, объемных), блок-секций для средней части судна, блок-секций надстройки и секций оконечностей судов с простыми обводами;</w:t>
      </w:r>
    </w:p>
    <w:p w:rsidR="00E724EC" w:rsidRPr="00E724EC" w:rsidRDefault="00E724EC" w:rsidP="008E540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right="-18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4EC">
        <w:rPr>
          <w:rFonts w:ascii="Times New Roman" w:hAnsi="Times New Roman"/>
          <w:color w:val="000000"/>
          <w:sz w:val="24"/>
          <w:szCs w:val="24"/>
        </w:rPr>
        <w:t xml:space="preserve">выполнять разметку, проверку, </w:t>
      </w:r>
      <w:proofErr w:type="spellStart"/>
      <w:r w:rsidRPr="00E724EC">
        <w:rPr>
          <w:rFonts w:ascii="Times New Roman" w:hAnsi="Times New Roman"/>
          <w:color w:val="000000"/>
          <w:sz w:val="24"/>
          <w:szCs w:val="24"/>
        </w:rPr>
        <w:t>контуровку</w:t>
      </w:r>
      <w:proofErr w:type="spellEnd"/>
      <w:r w:rsidRPr="00E724EC">
        <w:rPr>
          <w:rFonts w:ascii="Times New Roman" w:hAnsi="Times New Roman"/>
          <w:color w:val="000000"/>
          <w:sz w:val="24"/>
          <w:szCs w:val="24"/>
        </w:rPr>
        <w:t xml:space="preserve"> корпусных конструкций при стапельной сборке и ремонте, а также разметку на секциях мест установки деталей набора, насыщения с вынесением размеров от основных линий корпуса судна;</w:t>
      </w:r>
    </w:p>
    <w:p w:rsidR="00E724EC" w:rsidRPr="00E724EC" w:rsidRDefault="00E724EC" w:rsidP="008E540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right="-18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4EC">
        <w:rPr>
          <w:rFonts w:ascii="Times New Roman" w:hAnsi="Times New Roman"/>
          <w:color w:val="000000"/>
          <w:sz w:val="24"/>
          <w:szCs w:val="24"/>
        </w:rPr>
        <w:t>выполнять демонтаж, ремонт, изготовление, установку листов наружной обшивки с погибью для средней части судна, листов фальшборта в оконечностях, палубного настила, настила второго дна;</w:t>
      </w:r>
    </w:p>
    <w:p w:rsidR="00E724EC" w:rsidRPr="00E724EC" w:rsidRDefault="00E724EC" w:rsidP="008E540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right="-18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4EC">
        <w:rPr>
          <w:rFonts w:ascii="Times New Roman" w:hAnsi="Times New Roman"/>
          <w:color w:val="000000"/>
          <w:sz w:val="24"/>
          <w:szCs w:val="24"/>
        </w:rPr>
        <w:lastRenderedPageBreak/>
        <w:t xml:space="preserve">осуществлять гибку на станках в холодном состоянии и вручную с нагревом профильного и листового материала со сложной кривизной толщиной до </w:t>
      </w:r>
      <w:smartTag w:uri="urn:schemas-microsoft-com:office:smarttags" w:element="metricconverter">
        <w:smartTagPr>
          <w:attr w:name="ProductID" w:val="10 мм"/>
        </w:smartTagPr>
        <w:r w:rsidRPr="00E724EC">
          <w:rPr>
            <w:rFonts w:ascii="Times New Roman" w:hAnsi="Times New Roman"/>
            <w:color w:val="000000"/>
            <w:sz w:val="24"/>
            <w:szCs w:val="24"/>
          </w:rPr>
          <w:t>10 мм</w:t>
        </w:r>
      </w:smartTag>
      <w:r w:rsidRPr="00E724EC">
        <w:rPr>
          <w:rFonts w:ascii="Times New Roman" w:hAnsi="Times New Roman"/>
          <w:color w:val="000000"/>
          <w:sz w:val="24"/>
          <w:szCs w:val="24"/>
        </w:rPr>
        <w:t xml:space="preserve"> при ремонте судов;</w:t>
      </w:r>
    </w:p>
    <w:p w:rsidR="00E724EC" w:rsidRPr="00E724EC" w:rsidRDefault="00E724EC" w:rsidP="008E540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right="-18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4EC">
        <w:rPr>
          <w:rFonts w:ascii="Times New Roman" w:hAnsi="Times New Roman"/>
          <w:color w:val="000000"/>
          <w:sz w:val="24"/>
          <w:szCs w:val="24"/>
        </w:rPr>
        <w:t>выполнять средней сложности проверочные работы;</w:t>
      </w:r>
    </w:p>
    <w:p w:rsidR="00E724EC" w:rsidRPr="00E724EC" w:rsidRDefault="00E724EC" w:rsidP="008E540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right="-18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4EC">
        <w:rPr>
          <w:rFonts w:ascii="Times New Roman" w:hAnsi="Times New Roman"/>
          <w:color w:val="000000"/>
          <w:sz w:val="24"/>
          <w:szCs w:val="24"/>
        </w:rPr>
        <w:t>снимать размеры с места и изготавливать шаблоны для сложных деталей;</w:t>
      </w:r>
    </w:p>
    <w:p w:rsidR="00E724EC" w:rsidRPr="00E724EC" w:rsidRDefault="00E724EC" w:rsidP="008E540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right="-18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4EC">
        <w:rPr>
          <w:rFonts w:ascii="Times New Roman" w:hAnsi="Times New Roman"/>
          <w:color w:val="000000"/>
          <w:sz w:val="24"/>
          <w:szCs w:val="24"/>
        </w:rPr>
        <w:t xml:space="preserve">выполнять сборку, установку и проверку постелей с погибью, кондукторов и </w:t>
      </w:r>
      <w:proofErr w:type="spellStart"/>
      <w:r w:rsidRPr="00E724EC">
        <w:rPr>
          <w:rFonts w:ascii="Times New Roman" w:hAnsi="Times New Roman"/>
          <w:color w:val="000000"/>
          <w:sz w:val="24"/>
          <w:szCs w:val="24"/>
        </w:rPr>
        <w:t>кантователей</w:t>
      </w:r>
      <w:proofErr w:type="spellEnd"/>
      <w:r w:rsidRPr="00E724EC">
        <w:rPr>
          <w:rFonts w:ascii="Times New Roman" w:hAnsi="Times New Roman"/>
          <w:color w:val="000000"/>
          <w:sz w:val="24"/>
          <w:szCs w:val="24"/>
        </w:rPr>
        <w:t xml:space="preserve"> средней сложности;</w:t>
      </w:r>
    </w:p>
    <w:p w:rsidR="00E724EC" w:rsidRPr="00E724EC" w:rsidRDefault="00E724EC" w:rsidP="008E5402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right="-18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4EC">
        <w:rPr>
          <w:rFonts w:ascii="Times New Roman" w:hAnsi="Times New Roman"/>
          <w:color w:val="000000"/>
          <w:sz w:val="24"/>
          <w:szCs w:val="24"/>
        </w:rPr>
        <w:t xml:space="preserve">выполнять правку любым методом крупногабаритных сложных корпусных конструкций из сталей и сплавов толщиной свыше </w:t>
      </w:r>
      <w:smartTag w:uri="urn:schemas-microsoft-com:office:smarttags" w:element="metricconverter">
        <w:smartTagPr>
          <w:attr w:name="ProductID" w:val="6 мм"/>
        </w:smartTagPr>
        <w:r w:rsidRPr="00E724EC">
          <w:rPr>
            <w:rFonts w:ascii="Times New Roman" w:hAnsi="Times New Roman"/>
            <w:color w:val="000000"/>
            <w:sz w:val="24"/>
            <w:szCs w:val="24"/>
          </w:rPr>
          <w:t>6 мм</w:t>
        </w:r>
      </w:smartTag>
      <w:r w:rsidRPr="00E724EC">
        <w:rPr>
          <w:rFonts w:ascii="Times New Roman" w:hAnsi="Times New Roman"/>
          <w:color w:val="000000"/>
          <w:sz w:val="24"/>
          <w:szCs w:val="24"/>
        </w:rPr>
        <w:t xml:space="preserve">, а также несложных корпусных конструкций из сталей и сплавов толщиной до </w:t>
      </w:r>
      <w:smartTag w:uri="urn:schemas-microsoft-com:office:smarttags" w:element="metricconverter">
        <w:smartTagPr>
          <w:attr w:name="ProductID" w:val="6 мм"/>
        </w:smartTagPr>
        <w:r w:rsidRPr="00E724EC">
          <w:rPr>
            <w:rFonts w:ascii="Times New Roman" w:hAnsi="Times New Roman"/>
            <w:color w:val="000000"/>
            <w:sz w:val="24"/>
            <w:szCs w:val="24"/>
          </w:rPr>
          <w:t>6 мм</w:t>
        </w:r>
      </w:smartTag>
      <w:r w:rsidRPr="00E724EC">
        <w:rPr>
          <w:rFonts w:ascii="Times New Roman" w:hAnsi="Times New Roman"/>
          <w:color w:val="000000"/>
          <w:sz w:val="24"/>
          <w:szCs w:val="24"/>
        </w:rPr>
        <w:t>;</w:t>
      </w:r>
    </w:p>
    <w:p w:rsidR="00F54A8A" w:rsidRPr="00F54A8A" w:rsidRDefault="00E724EC" w:rsidP="008E5402">
      <w:pPr>
        <w:pStyle w:val="ac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87" w:firstLine="567"/>
        <w:jc w:val="both"/>
        <w:rPr>
          <w:rFonts w:ascii="Times New Roman" w:hAnsi="Times New Roman"/>
          <w:sz w:val="24"/>
          <w:szCs w:val="24"/>
        </w:rPr>
      </w:pPr>
      <w:r w:rsidRPr="00F54A8A">
        <w:rPr>
          <w:rFonts w:ascii="Times New Roman" w:hAnsi="Times New Roman"/>
          <w:color w:val="000000"/>
          <w:sz w:val="24"/>
          <w:szCs w:val="24"/>
        </w:rPr>
        <w:t>проводить гидравлические испытания корпусных конструкций давлением до 2,0 МПа (до 20 кгс/см²) и пневматические испытания давлением свыше 0,05 до 0,3 МПа (от 0,5 до 3 кгс/см²) с устранением выявленных недостатков;</w:t>
      </w:r>
    </w:p>
    <w:p w:rsidR="00F54A8A" w:rsidRPr="00F54A8A" w:rsidRDefault="00F54A8A" w:rsidP="008E5402">
      <w:pPr>
        <w:pStyle w:val="ac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87" w:firstLine="567"/>
        <w:jc w:val="both"/>
        <w:rPr>
          <w:rFonts w:ascii="Times New Roman" w:hAnsi="Times New Roman"/>
          <w:sz w:val="24"/>
          <w:szCs w:val="24"/>
        </w:rPr>
      </w:pPr>
      <w:r w:rsidRPr="00F54A8A">
        <w:rPr>
          <w:rFonts w:ascii="Times New Roman" w:hAnsi="Times New Roman"/>
          <w:sz w:val="24"/>
          <w:szCs w:val="24"/>
        </w:rPr>
        <w:t>выполнять зачистку кромок и мест установки деталей под сварку и сварных швов пневматическими машинами;</w:t>
      </w:r>
    </w:p>
    <w:p w:rsidR="00F54A8A" w:rsidRPr="00F54A8A" w:rsidRDefault="00F54A8A" w:rsidP="008E5402">
      <w:pPr>
        <w:pStyle w:val="ac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87" w:firstLine="567"/>
        <w:jc w:val="both"/>
        <w:rPr>
          <w:rFonts w:ascii="Times New Roman" w:hAnsi="Times New Roman"/>
          <w:sz w:val="24"/>
          <w:szCs w:val="24"/>
        </w:rPr>
      </w:pPr>
      <w:r w:rsidRPr="00F54A8A">
        <w:rPr>
          <w:rFonts w:ascii="Times New Roman" w:hAnsi="Times New Roman"/>
          <w:sz w:val="24"/>
          <w:szCs w:val="24"/>
        </w:rPr>
        <w:t xml:space="preserve">работать </w:t>
      </w:r>
      <w:proofErr w:type="spellStart"/>
      <w:r w:rsidRPr="00F54A8A">
        <w:rPr>
          <w:rFonts w:ascii="Times New Roman" w:hAnsi="Times New Roman"/>
          <w:sz w:val="24"/>
          <w:szCs w:val="24"/>
        </w:rPr>
        <w:t>электроприхваткой</w:t>
      </w:r>
      <w:proofErr w:type="spellEnd"/>
      <w:r w:rsidRPr="00F54A8A">
        <w:rPr>
          <w:rFonts w:ascii="Times New Roman" w:hAnsi="Times New Roman"/>
          <w:sz w:val="24"/>
          <w:szCs w:val="24"/>
        </w:rPr>
        <w:t>;</w:t>
      </w:r>
    </w:p>
    <w:p w:rsidR="00F54A8A" w:rsidRPr="00F54A8A" w:rsidRDefault="00F54A8A" w:rsidP="008E5402">
      <w:pPr>
        <w:pStyle w:val="ac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87" w:firstLine="567"/>
        <w:jc w:val="both"/>
        <w:rPr>
          <w:rFonts w:ascii="Times New Roman" w:hAnsi="Times New Roman"/>
          <w:sz w:val="24"/>
          <w:szCs w:val="24"/>
        </w:rPr>
      </w:pPr>
      <w:r w:rsidRPr="00F54A8A">
        <w:rPr>
          <w:rFonts w:ascii="Times New Roman" w:hAnsi="Times New Roman"/>
          <w:sz w:val="24"/>
          <w:szCs w:val="24"/>
        </w:rPr>
        <w:t>выполнять тепловую резку и пневматическую рубку при подгонке и сборке простых конструкций из углеродистых и низколегированных сталей в нижнем положении;</w:t>
      </w:r>
    </w:p>
    <w:p w:rsidR="00F54A8A" w:rsidRPr="00F54A8A" w:rsidRDefault="00F54A8A" w:rsidP="008E5402">
      <w:pPr>
        <w:pStyle w:val="ac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87" w:firstLine="567"/>
        <w:jc w:val="both"/>
        <w:rPr>
          <w:rFonts w:ascii="Times New Roman" w:hAnsi="Times New Roman"/>
          <w:sz w:val="24"/>
          <w:szCs w:val="24"/>
        </w:rPr>
      </w:pPr>
      <w:r w:rsidRPr="00F54A8A">
        <w:rPr>
          <w:rFonts w:ascii="Times New Roman" w:hAnsi="Times New Roman"/>
          <w:sz w:val="24"/>
          <w:szCs w:val="24"/>
        </w:rPr>
        <w:t>подготавливать газовые баллоны к работе;</w:t>
      </w:r>
    </w:p>
    <w:p w:rsidR="00F54A8A" w:rsidRPr="00CA3AA7" w:rsidRDefault="00F54A8A" w:rsidP="008E5402">
      <w:pPr>
        <w:pStyle w:val="ac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87" w:firstLine="567"/>
        <w:jc w:val="both"/>
        <w:rPr>
          <w:rFonts w:ascii="Times New Roman" w:hAnsi="Times New Roman"/>
          <w:sz w:val="24"/>
          <w:szCs w:val="24"/>
        </w:rPr>
      </w:pPr>
      <w:r w:rsidRPr="00CA3AA7">
        <w:rPr>
          <w:rFonts w:ascii="Times New Roman" w:hAnsi="Times New Roman"/>
          <w:sz w:val="24"/>
          <w:szCs w:val="24"/>
        </w:rPr>
        <w:t>выполнять сборку изделий под сварку в сборочно-сварочных приспособлениях и прихватками;</w:t>
      </w:r>
    </w:p>
    <w:p w:rsidR="002B1542" w:rsidRDefault="00E724EC" w:rsidP="008E5402">
      <w:pPr>
        <w:widowControl w:val="0"/>
        <w:autoSpaceDE w:val="0"/>
        <w:autoSpaceDN w:val="0"/>
        <w:adjustRightInd w:val="0"/>
        <w:spacing w:after="0" w:line="240" w:lineRule="auto"/>
        <w:ind w:right="-18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724EC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  <w:r w:rsidRPr="00E72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542" w:rsidRPr="00147FD5" w:rsidRDefault="002B1542" w:rsidP="008E5402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147FD5">
        <w:rPr>
          <w:rFonts w:ascii="Times New Roman" w:hAnsi="Times New Roman"/>
          <w:sz w:val="24"/>
          <w:szCs w:val="24"/>
        </w:rPr>
        <w:t>технические характеристики деталей и узлов корпусных конструкций;</w:t>
      </w:r>
    </w:p>
    <w:p w:rsidR="002B1542" w:rsidRPr="00147FD5" w:rsidRDefault="002B1542" w:rsidP="008E5402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147FD5">
        <w:rPr>
          <w:rFonts w:ascii="Times New Roman" w:hAnsi="Times New Roman"/>
          <w:sz w:val="24"/>
          <w:szCs w:val="24"/>
        </w:rPr>
        <w:t>методы и типовые технологические процессы изготовления, сборки и контроля;</w:t>
      </w:r>
    </w:p>
    <w:p w:rsidR="002B1542" w:rsidRPr="00147FD5" w:rsidRDefault="002B1542" w:rsidP="008E5402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147FD5">
        <w:rPr>
          <w:rFonts w:ascii="Times New Roman" w:hAnsi="Times New Roman"/>
          <w:sz w:val="24"/>
          <w:szCs w:val="24"/>
        </w:rPr>
        <w:t>документацию сборщика корпусов металлических судов;</w:t>
      </w:r>
    </w:p>
    <w:p w:rsidR="002B1542" w:rsidRPr="00147FD5" w:rsidRDefault="002B1542" w:rsidP="008E5402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147FD5">
        <w:rPr>
          <w:rFonts w:ascii="Times New Roman" w:hAnsi="Times New Roman"/>
          <w:sz w:val="24"/>
          <w:szCs w:val="24"/>
        </w:rPr>
        <w:t>типовые дефекты изготовления и сборки и их причины, методы предупреждения дефектов;</w:t>
      </w:r>
    </w:p>
    <w:p w:rsidR="002B1542" w:rsidRPr="00147FD5" w:rsidRDefault="002B1542" w:rsidP="008E5402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147FD5">
        <w:rPr>
          <w:rFonts w:ascii="Times New Roman" w:hAnsi="Times New Roman"/>
          <w:sz w:val="24"/>
          <w:szCs w:val="24"/>
        </w:rPr>
        <w:t>этапы узловой и секционной сборки;</w:t>
      </w:r>
    </w:p>
    <w:p w:rsidR="002B1542" w:rsidRPr="00147FD5" w:rsidRDefault="002B1542" w:rsidP="008E5402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147FD5">
        <w:rPr>
          <w:rFonts w:ascii="Times New Roman" w:hAnsi="Times New Roman"/>
          <w:sz w:val="24"/>
          <w:szCs w:val="24"/>
        </w:rPr>
        <w:t>способы разметки сложных деталей и установки узлов и деталей на криволинейные поверхности; развертки сложных геометрических фигур;</w:t>
      </w:r>
    </w:p>
    <w:p w:rsidR="002B1542" w:rsidRPr="00147FD5" w:rsidRDefault="002B1542" w:rsidP="008E5402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147FD5">
        <w:rPr>
          <w:rFonts w:ascii="Times New Roman" w:hAnsi="Times New Roman"/>
          <w:sz w:val="24"/>
          <w:szCs w:val="24"/>
        </w:rPr>
        <w:t>обработку и сборку деталей, узлов, секций и блоков;</w:t>
      </w:r>
    </w:p>
    <w:p w:rsidR="002B1542" w:rsidRPr="00147FD5" w:rsidRDefault="002B1542" w:rsidP="008E5402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147FD5">
        <w:rPr>
          <w:rFonts w:ascii="Times New Roman" w:hAnsi="Times New Roman"/>
          <w:sz w:val="24"/>
          <w:szCs w:val="24"/>
        </w:rPr>
        <w:t>методы ремонта, замены обшивки и набора корпуса судна;</w:t>
      </w:r>
    </w:p>
    <w:p w:rsidR="002B1542" w:rsidRPr="00147FD5" w:rsidRDefault="002B1542" w:rsidP="008E5402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147FD5">
        <w:rPr>
          <w:rFonts w:ascii="Times New Roman" w:hAnsi="Times New Roman"/>
          <w:sz w:val="24"/>
          <w:szCs w:val="24"/>
        </w:rPr>
        <w:t>систему припусков и допусков, квалитеты обработки и параметры шероховатости, методы стыкования блоков корпуса судна;</w:t>
      </w:r>
    </w:p>
    <w:p w:rsidR="002B1542" w:rsidRPr="00147FD5" w:rsidRDefault="002B1542" w:rsidP="008E5402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147FD5">
        <w:rPr>
          <w:rFonts w:ascii="Times New Roman" w:hAnsi="Times New Roman"/>
          <w:sz w:val="24"/>
          <w:szCs w:val="24"/>
        </w:rPr>
        <w:t xml:space="preserve">устройство стапель-кондукторов, </w:t>
      </w:r>
      <w:proofErr w:type="spellStart"/>
      <w:r w:rsidRPr="00147FD5">
        <w:rPr>
          <w:rFonts w:ascii="Times New Roman" w:hAnsi="Times New Roman"/>
          <w:sz w:val="24"/>
          <w:szCs w:val="24"/>
        </w:rPr>
        <w:t>кантователей</w:t>
      </w:r>
      <w:proofErr w:type="spellEnd"/>
      <w:r w:rsidRPr="00147FD5">
        <w:rPr>
          <w:rFonts w:ascii="Times New Roman" w:hAnsi="Times New Roman"/>
          <w:sz w:val="24"/>
          <w:szCs w:val="24"/>
        </w:rPr>
        <w:t>; различные формы подготовки кромок под сварку;</w:t>
      </w:r>
    </w:p>
    <w:p w:rsidR="002B1542" w:rsidRPr="00147FD5" w:rsidRDefault="002B1542" w:rsidP="008E5402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147FD5">
        <w:rPr>
          <w:rFonts w:ascii="Times New Roman" w:hAnsi="Times New Roman"/>
          <w:sz w:val="24"/>
          <w:szCs w:val="24"/>
        </w:rPr>
        <w:t>способы выполнения проверочных работ; причины возникновения сварочных деформаций и способы их предупреждения;</w:t>
      </w:r>
    </w:p>
    <w:p w:rsidR="002B1542" w:rsidRPr="00147FD5" w:rsidRDefault="002B1542" w:rsidP="008E5402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147FD5">
        <w:rPr>
          <w:rFonts w:ascii="Times New Roman" w:hAnsi="Times New Roman"/>
          <w:sz w:val="24"/>
          <w:szCs w:val="24"/>
        </w:rPr>
        <w:t>способы правки сварных и клепаных конструкций любым методом;</w:t>
      </w:r>
    </w:p>
    <w:p w:rsidR="002B1542" w:rsidRPr="00147FD5" w:rsidRDefault="002B1542" w:rsidP="008E5402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147FD5">
        <w:rPr>
          <w:rFonts w:ascii="Times New Roman" w:hAnsi="Times New Roman"/>
          <w:sz w:val="24"/>
          <w:szCs w:val="24"/>
        </w:rPr>
        <w:t>основные правила и технические условия на постройку и ремонт корпусов металлических судов;</w:t>
      </w:r>
    </w:p>
    <w:p w:rsidR="002B1542" w:rsidRPr="00147FD5" w:rsidRDefault="002B1542" w:rsidP="008E5402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147FD5">
        <w:rPr>
          <w:rFonts w:ascii="Times New Roman" w:hAnsi="Times New Roman"/>
          <w:sz w:val="24"/>
          <w:szCs w:val="24"/>
        </w:rPr>
        <w:t>малую механизацию, сборочные приспособления при сборке и формировании секций, блок-секций и установку их на стапеле;</w:t>
      </w:r>
    </w:p>
    <w:p w:rsidR="002B1542" w:rsidRPr="00147FD5" w:rsidRDefault="002B1542" w:rsidP="008E5402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147FD5">
        <w:rPr>
          <w:rFonts w:ascii="Times New Roman" w:hAnsi="Times New Roman"/>
          <w:sz w:val="24"/>
          <w:szCs w:val="24"/>
        </w:rPr>
        <w:t>способы формирования судового поезда для постройки, вывода и спуска судов;</w:t>
      </w:r>
    </w:p>
    <w:p w:rsidR="002B1542" w:rsidRPr="00147FD5" w:rsidRDefault="002B1542" w:rsidP="008E5402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147FD5">
        <w:rPr>
          <w:rFonts w:ascii="Times New Roman" w:hAnsi="Times New Roman"/>
          <w:sz w:val="24"/>
          <w:szCs w:val="24"/>
        </w:rPr>
        <w:t>принцип действия и устройство поточных и механизированных линий по сборке и сварке днищевых и бортовых секций;</w:t>
      </w:r>
    </w:p>
    <w:p w:rsidR="002B1542" w:rsidRPr="00147FD5" w:rsidRDefault="002B1542" w:rsidP="008E5402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147FD5">
        <w:rPr>
          <w:rFonts w:ascii="Times New Roman" w:hAnsi="Times New Roman"/>
          <w:sz w:val="24"/>
          <w:szCs w:val="24"/>
        </w:rPr>
        <w:t>правила и технические условия на гидравлические испытания давлением до 2,0 МПа (до 20 кгс/см2) и пневматические испытания давлением до 0,3 МПа (до 3 кгс/см2) корпусных конструкций, правила пользования сложными контрольно-измерительными проверочными инструментами и приборами, их назначение;</w:t>
      </w:r>
    </w:p>
    <w:p w:rsidR="00E724EC" w:rsidRDefault="002B1542" w:rsidP="008E5402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147FD5">
        <w:rPr>
          <w:rFonts w:ascii="Times New Roman" w:hAnsi="Times New Roman"/>
          <w:sz w:val="24"/>
          <w:szCs w:val="24"/>
        </w:rPr>
        <w:t>способы проверки положения мелких и малых судов на стапеле и в доке при ремонте</w:t>
      </w:r>
    </w:p>
    <w:p w:rsidR="00F54A8A" w:rsidRDefault="00F54A8A" w:rsidP="008E5402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F54A8A">
        <w:rPr>
          <w:rFonts w:ascii="Times New Roman" w:hAnsi="Times New Roman"/>
          <w:sz w:val="24"/>
          <w:szCs w:val="24"/>
        </w:rPr>
        <w:t xml:space="preserve">принцип работы и правила эксплуатации и обслуживания применяемого пневматического, сварочного, </w:t>
      </w:r>
      <w:proofErr w:type="spellStart"/>
      <w:r w:rsidRPr="00F54A8A">
        <w:rPr>
          <w:rFonts w:ascii="Times New Roman" w:hAnsi="Times New Roman"/>
          <w:sz w:val="24"/>
          <w:szCs w:val="24"/>
        </w:rPr>
        <w:t>газорезательного</w:t>
      </w:r>
      <w:proofErr w:type="spellEnd"/>
      <w:r w:rsidRPr="00F54A8A">
        <w:rPr>
          <w:rFonts w:ascii="Times New Roman" w:hAnsi="Times New Roman"/>
          <w:sz w:val="24"/>
          <w:szCs w:val="24"/>
        </w:rPr>
        <w:t xml:space="preserve"> и механического оборудования;</w:t>
      </w:r>
    </w:p>
    <w:p w:rsidR="00F54A8A" w:rsidRPr="00F54A8A" w:rsidRDefault="00F54A8A" w:rsidP="008E5402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F54A8A">
        <w:rPr>
          <w:rFonts w:ascii="Times New Roman" w:hAnsi="Times New Roman"/>
          <w:sz w:val="24"/>
          <w:szCs w:val="24"/>
        </w:rPr>
        <w:t>правила эксплуатации сети сжатого воздуха;</w:t>
      </w:r>
    </w:p>
    <w:p w:rsidR="00F54A8A" w:rsidRPr="00F54A8A" w:rsidRDefault="00F54A8A" w:rsidP="008E5402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F54A8A">
        <w:rPr>
          <w:rFonts w:ascii="Times New Roman" w:hAnsi="Times New Roman"/>
          <w:sz w:val="24"/>
          <w:szCs w:val="24"/>
        </w:rPr>
        <w:lastRenderedPageBreak/>
        <w:t>правила подготовки конструкций под сварку;</w:t>
      </w:r>
    </w:p>
    <w:p w:rsidR="00F54A8A" w:rsidRPr="00F54A8A" w:rsidRDefault="00F54A8A" w:rsidP="008E5402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F54A8A">
        <w:rPr>
          <w:rFonts w:ascii="Times New Roman" w:hAnsi="Times New Roman"/>
          <w:sz w:val="24"/>
          <w:szCs w:val="24"/>
        </w:rPr>
        <w:t>виды и назначение сборочно-сварочных приспособлений;</w:t>
      </w:r>
    </w:p>
    <w:p w:rsidR="00F54A8A" w:rsidRPr="00F54A8A" w:rsidRDefault="00F54A8A" w:rsidP="008E5402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F54A8A">
        <w:rPr>
          <w:rFonts w:ascii="Times New Roman" w:hAnsi="Times New Roman"/>
          <w:sz w:val="24"/>
          <w:szCs w:val="24"/>
        </w:rPr>
        <w:t>виды сварных швов и соединений, их обозначения на чертежах;</w:t>
      </w:r>
    </w:p>
    <w:p w:rsidR="00F54A8A" w:rsidRPr="00F54A8A" w:rsidRDefault="00F54A8A" w:rsidP="008E5402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F54A8A">
        <w:rPr>
          <w:rFonts w:ascii="Times New Roman" w:hAnsi="Times New Roman"/>
          <w:sz w:val="24"/>
          <w:szCs w:val="24"/>
        </w:rPr>
        <w:t>типы разделки кромок под сварку;</w:t>
      </w:r>
    </w:p>
    <w:p w:rsidR="00F54A8A" w:rsidRPr="00F54A8A" w:rsidRDefault="00F54A8A" w:rsidP="008E5402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F54A8A">
        <w:rPr>
          <w:rFonts w:ascii="Times New Roman" w:hAnsi="Times New Roman"/>
          <w:sz w:val="24"/>
          <w:szCs w:val="24"/>
        </w:rPr>
        <w:t>правила наложения прихваток;</w:t>
      </w:r>
    </w:p>
    <w:p w:rsidR="00F54A8A" w:rsidRDefault="00F54A8A" w:rsidP="008E5402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ind w:left="0" w:right="-187" w:firstLine="567"/>
        <w:rPr>
          <w:rFonts w:ascii="Times New Roman" w:hAnsi="Times New Roman"/>
          <w:sz w:val="24"/>
          <w:szCs w:val="24"/>
        </w:rPr>
      </w:pPr>
      <w:r w:rsidRPr="00F54A8A">
        <w:rPr>
          <w:rFonts w:ascii="Times New Roman" w:hAnsi="Times New Roman"/>
          <w:sz w:val="24"/>
          <w:szCs w:val="24"/>
        </w:rPr>
        <w:t>типы газовых баллонов и правила подготовки их к работе</w:t>
      </w:r>
    </w:p>
    <w:p w:rsidR="002B1542" w:rsidRPr="00E724EC" w:rsidRDefault="002B1542" w:rsidP="008E5402">
      <w:pPr>
        <w:shd w:val="clear" w:color="auto" w:fill="FFFFFF"/>
        <w:spacing w:after="0" w:line="240" w:lineRule="auto"/>
        <w:ind w:right="-187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4EC" w:rsidRPr="00E724EC" w:rsidRDefault="00E724EC" w:rsidP="008E5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EC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E724EC" w:rsidRPr="00E724EC" w:rsidRDefault="00E724EC" w:rsidP="008E5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4EC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2D7CE2" w:rsidRPr="0064578A">
        <w:rPr>
          <w:rFonts w:ascii="Times New Roman" w:hAnsi="Times New Roman" w:cs="Times New Roman"/>
          <w:b/>
          <w:sz w:val="24"/>
          <w:szCs w:val="24"/>
        </w:rPr>
        <w:t>4</w:t>
      </w:r>
      <w:r w:rsidR="006E104C">
        <w:rPr>
          <w:rFonts w:ascii="Times New Roman" w:hAnsi="Times New Roman" w:cs="Times New Roman"/>
          <w:b/>
          <w:sz w:val="24"/>
          <w:szCs w:val="24"/>
        </w:rPr>
        <w:t>84</w:t>
      </w:r>
      <w:r w:rsidRPr="00E724EC">
        <w:rPr>
          <w:rFonts w:ascii="Times New Roman" w:hAnsi="Times New Roman" w:cs="Times New Roman"/>
          <w:sz w:val="24"/>
          <w:szCs w:val="24"/>
        </w:rPr>
        <w:t xml:space="preserve"> час</w:t>
      </w:r>
      <w:r w:rsidR="006E104C">
        <w:rPr>
          <w:rFonts w:ascii="Times New Roman" w:hAnsi="Times New Roman" w:cs="Times New Roman"/>
          <w:sz w:val="24"/>
          <w:szCs w:val="24"/>
        </w:rPr>
        <w:t>а</w:t>
      </w:r>
      <w:r w:rsidRPr="00E724E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724EC" w:rsidRPr="00E724EC" w:rsidRDefault="00E724EC" w:rsidP="008E5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4E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2D7CE2" w:rsidRPr="000B7BEB">
        <w:rPr>
          <w:rFonts w:ascii="Times New Roman" w:hAnsi="Times New Roman" w:cs="Times New Roman"/>
          <w:b/>
          <w:sz w:val="24"/>
          <w:szCs w:val="24"/>
        </w:rPr>
        <w:t>1</w:t>
      </w:r>
      <w:r w:rsidR="00BE6EC1">
        <w:rPr>
          <w:rFonts w:ascii="Times New Roman" w:hAnsi="Times New Roman" w:cs="Times New Roman"/>
          <w:b/>
          <w:sz w:val="24"/>
          <w:szCs w:val="24"/>
        </w:rPr>
        <w:t>60</w:t>
      </w:r>
      <w:r w:rsidR="00BE6EC1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724EC">
        <w:rPr>
          <w:rFonts w:ascii="Times New Roman" w:hAnsi="Times New Roman" w:cs="Times New Roman"/>
          <w:sz w:val="24"/>
          <w:szCs w:val="24"/>
        </w:rPr>
        <w:t>, включая:</w:t>
      </w:r>
    </w:p>
    <w:p w:rsidR="00E724EC" w:rsidRPr="0010631F" w:rsidRDefault="00E724EC" w:rsidP="008E5402">
      <w:pPr>
        <w:pStyle w:val="ae"/>
        <w:ind w:right="-187" w:firstLine="567"/>
        <w:rPr>
          <w:rFonts w:ascii="Times New Roman" w:hAnsi="Times New Roman" w:cs="Times New Roman"/>
          <w:sz w:val="24"/>
          <w:szCs w:val="24"/>
        </w:rPr>
      </w:pPr>
      <w:r w:rsidRPr="0010631F">
        <w:rPr>
          <w:rFonts w:ascii="Times New Roman" w:hAnsi="Times New Roman" w:cs="Times New Roman"/>
          <w:sz w:val="24"/>
          <w:szCs w:val="24"/>
        </w:rPr>
        <w:t>аудиторной учебной работы обучающегося (обязательных учебных занятий)</w:t>
      </w:r>
      <w:r w:rsidR="0010631F" w:rsidRPr="0010631F">
        <w:rPr>
          <w:rFonts w:ascii="Times New Roman" w:hAnsi="Times New Roman" w:cs="Times New Roman"/>
          <w:sz w:val="24"/>
          <w:szCs w:val="24"/>
        </w:rPr>
        <w:t xml:space="preserve"> – </w:t>
      </w:r>
      <w:r w:rsidRPr="0010631F">
        <w:rPr>
          <w:rFonts w:ascii="Times New Roman" w:hAnsi="Times New Roman" w:cs="Times New Roman"/>
          <w:sz w:val="24"/>
          <w:szCs w:val="24"/>
        </w:rPr>
        <w:t xml:space="preserve"> </w:t>
      </w:r>
      <w:r w:rsidR="002D7CE2" w:rsidRPr="000B7BEB">
        <w:rPr>
          <w:rFonts w:ascii="Times New Roman" w:hAnsi="Times New Roman" w:cs="Times New Roman"/>
          <w:b/>
          <w:sz w:val="24"/>
          <w:szCs w:val="24"/>
        </w:rPr>
        <w:t>1</w:t>
      </w:r>
      <w:r w:rsidR="00BE6EC1">
        <w:rPr>
          <w:rFonts w:ascii="Times New Roman" w:hAnsi="Times New Roman" w:cs="Times New Roman"/>
          <w:b/>
          <w:sz w:val="24"/>
          <w:szCs w:val="24"/>
        </w:rPr>
        <w:t>07</w:t>
      </w:r>
      <w:r w:rsidRPr="000B7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31F">
        <w:rPr>
          <w:rFonts w:ascii="Times New Roman" w:hAnsi="Times New Roman" w:cs="Times New Roman"/>
          <w:sz w:val="24"/>
          <w:szCs w:val="24"/>
        </w:rPr>
        <w:t>часов;</w:t>
      </w:r>
    </w:p>
    <w:p w:rsidR="00E724EC" w:rsidRDefault="00E724EC" w:rsidP="008E5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4EC">
        <w:rPr>
          <w:rFonts w:ascii="Times New Roman" w:hAnsi="Times New Roman" w:cs="Times New Roman"/>
          <w:sz w:val="24"/>
          <w:szCs w:val="24"/>
        </w:rPr>
        <w:t xml:space="preserve">внеаудиторной (самостоятельной) учебной работы обучающегося – </w:t>
      </w:r>
      <w:r w:rsidR="006E104C">
        <w:rPr>
          <w:rFonts w:ascii="Times New Roman" w:hAnsi="Times New Roman" w:cs="Times New Roman"/>
          <w:b/>
          <w:sz w:val="24"/>
          <w:szCs w:val="24"/>
        </w:rPr>
        <w:t>53</w:t>
      </w:r>
      <w:r w:rsidR="002D7CE2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E724EC">
        <w:rPr>
          <w:rFonts w:ascii="Times New Roman" w:hAnsi="Times New Roman" w:cs="Times New Roman"/>
          <w:sz w:val="24"/>
          <w:szCs w:val="24"/>
        </w:rPr>
        <w:t>;</w:t>
      </w:r>
    </w:p>
    <w:p w:rsidR="006E104C" w:rsidRPr="00E724EC" w:rsidRDefault="006E104C" w:rsidP="008E5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Pr="000B7BE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108 </w:t>
      </w:r>
      <w:r w:rsidRPr="0010631F">
        <w:rPr>
          <w:rFonts w:ascii="Times New Roman" w:hAnsi="Times New Roman" w:cs="Times New Roman"/>
          <w:sz w:val="24"/>
          <w:szCs w:val="24"/>
        </w:rPr>
        <w:t>часов;</w:t>
      </w:r>
    </w:p>
    <w:p w:rsidR="00E724EC" w:rsidRPr="00E724EC" w:rsidRDefault="00E724EC" w:rsidP="008E5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4EC">
        <w:rPr>
          <w:rFonts w:ascii="Times New Roman" w:hAnsi="Times New Roman" w:cs="Times New Roman"/>
          <w:sz w:val="24"/>
          <w:szCs w:val="24"/>
        </w:rPr>
        <w:t>прои</w:t>
      </w:r>
      <w:r w:rsidR="0010631F">
        <w:rPr>
          <w:rFonts w:ascii="Times New Roman" w:hAnsi="Times New Roman" w:cs="Times New Roman"/>
          <w:sz w:val="24"/>
          <w:szCs w:val="24"/>
        </w:rPr>
        <w:t xml:space="preserve">зводственной практики </w:t>
      </w:r>
      <w:r w:rsidR="0010631F" w:rsidRPr="000B7BEB">
        <w:rPr>
          <w:rFonts w:ascii="Times New Roman" w:hAnsi="Times New Roman" w:cs="Times New Roman"/>
          <w:b/>
          <w:sz w:val="24"/>
          <w:szCs w:val="24"/>
        </w:rPr>
        <w:t>– 216</w:t>
      </w:r>
      <w:r w:rsidR="0010631F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724EC">
        <w:rPr>
          <w:rFonts w:ascii="Times New Roman" w:hAnsi="Times New Roman" w:cs="Times New Roman"/>
          <w:sz w:val="24"/>
          <w:szCs w:val="24"/>
        </w:rPr>
        <w:t>.</w:t>
      </w:r>
    </w:p>
    <w:p w:rsidR="00E724EC" w:rsidRPr="00E724EC" w:rsidRDefault="00E724EC" w:rsidP="008E54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87"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24EC"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r w:rsidRPr="00E724EC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 результаты освоения ПРОФЕССИОНАЛЬНОГО МОДУЛЯ </w:t>
      </w:r>
    </w:p>
    <w:p w:rsidR="00E724EC" w:rsidRPr="000F6F91" w:rsidRDefault="00E724EC" w:rsidP="00AD489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D489D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- 18187 </w:t>
      </w:r>
      <w:r w:rsidRPr="00AD489D">
        <w:rPr>
          <w:rFonts w:ascii="Times New Roman" w:hAnsi="Times New Roman" w:cs="Times New Roman"/>
          <w:b/>
          <w:sz w:val="24"/>
          <w:szCs w:val="24"/>
        </w:rPr>
        <w:t>Сборщик корпусов металлических судов</w:t>
      </w:r>
      <w:r w:rsidRPr="00AD489D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:rsidR="00541C94" w:rsidRPr="000F6F91" w:rsidRDefault="00541C94" w:rsidP="00AD489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8686"/>
      </w:tblGrid>
      <w:tr w:rsidR="00E724EC" w:rsidRPr="00E724EC" w:rsidTr="00541C94">
        <w:trPr>
          <w:trHeight w:val="284"/>
        </w:trPr>
        <w:tc>
          <w:tcPr>
            <w:tcW w:w="833" w:type="pct"/>
          </w:tcPr>
          <w:p w:rsidR="00E724EC" w:rsidRPr="00E724EC" w:rsidRDefault="00E724EC" w:rsidP="005F3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</w:tcPr>
          <w:p w:rsidR="00E724EC" w:rsidRPr="00E724EC" w:rsidRDefault="00E724EC" w:rsidP="005F3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E724EC" w:rsidRPr="00E724EC" w:rsidTr="00541C94">
        <w:trPr>
          <w:trHeight w:val="284"/>
        </w:trPr>
        <w:tc>
          <w:tcPr>
            <w:tcW w:w="833" w:type="pct"/>
          </w:tcPr>
          <w:p w:rsidR="00E724EC" w:rsidRPr="00E724EC" w:rsidRDefault="00E724EC" w:rsidP="005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sz w:val="24"/>
                <w:szCs w:val="24"/>
              </w:rPr>
              <w:t>ПК 4.1. </w:t>
            </w:r>
          </w:p>
        </w:tc>
        <w:tc>
          <w:tcPr>
            <w:tcW w:w="4167" w:type="pct"/>
          </w:tcPr>
          <w:p w:rsidR="00E724EC" w:rsidRPr="00E724EC" w:rsidRDefault="00E724EC" w:rsidP="005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sz w:val="24"/>
                <w:szCs w:val="24"/>
              </w:rPr>
              <w:t>Производить разметку мест установки деталей по сборочным и монтажным чертежам.</w:t>
            </w:r>
          </w:p>
        </w:tc>
      </w:tr>
      <w:tr w:rsidR="00E724EC" w:rsidRPr="00E724EC" w:rsidTr="00541C94">
        <w:trPr>
          <w:trHeight w:val="284"/>
        </w:trPr>
        <w:tc>
          <w:tcPr>
            <w:tcW w:w="833" w:type="pct"/>
          </w:tcPr>
          <w:p w:rsidR="00E724EC" w:rsidRPr="00E724EC" w:rsidRDefault="00E724EC" w:rsidP="005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sz w:val="24"/>
                <w:szCs w:val="24"/>
              </w:rPr>
              <w:t>ПК 4.2. </w:t>
            </w:r>
          </w:p>
        </w:tc>
        <w:tc>
          <w:tcPr>
            <w:tcW w:w="4167" w:type="pct"/>
          </w:tcPr>
          <w:p w:rsidR="00E724EC" w:rsidRPr="00E724EC" w:rsidRDefault="00E724EC" w:rsidP="005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sz w:val="24"/>
                <w:szCs w:val="24"/>
              </w:rPr>
              <w:t>Формировать и собирать корпус судна на стапеле.</w:t>
            </w:r>
          </w:p>
        </w:tc>
      </w:tr>
      <w:tr w:rsidR="00E724EC" w:rsidRPr="00E724EC" w:rsidTr="00541C94">
        <w:trPr>
          <w:trHeight w:val="284"/>
        </w:trPr>
        <w:tc>
          <w:tcPr>
            <w:tcW w:w="833" w:type="pct"/>
          </w:tcPr>
          <w:p w:rsidR="00E724EC" w:rsidRPr="00E724EC" w:rsidRDefault="00E724EC" w:rsidP="005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sz w:val="24"/>
                <w:szCs w:val="24"/>
              </w:rPr>
              <w:t>ПК 4.3. </w:t>
            </w:r>
          </w:p>
        </w:tc>
        <w:tc>
          <w:tcPr>
            <w:tcW w:w="4167" w:type="pct"/>
          </w:tcPr>
          <w:p w:rsidR="00E724EC" w:rsidRPr="00E724EC" w:rsidRDefault="00E724EC" w:rsidP="005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sz w:val="24"/>
                <w:szCs w:val="24"/>
              </w:rPr>
              <w:t>Монтировать (демонтировать) судовые конструкции, механизмы, системы и оборудование с использованием безопасных методов труда.</w:t>
            </w:r>
          </w:p>
        </w:tc>
      </w:tr>
      <w:tr w:rsidR="00E724EC" w:rsidRPr="00E724EC" w:rsidTr="00541C94">
        <w:trPr>
          <w:trHeight w:val="284"/>
        </w:trPr>
        <w:tc>
          <w:tcPr>
            <w:tcW w:w="833" w:type="pct"/>
          </w:tcPr>
          <w:p w:rsidR="00E724EC" w:rsidRPr="00E724EC" w:rsidRDefault="00E724EC" w:rsidP="00CA3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sz w:val="24"/>
                <w:szCs w:val="24"/>
              </w:rPr>
              <w:t>ПК 4.</w:t>
            </w:r>
            <w:r w:rsidR="00CA3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24E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167" w:type="pct"/>
          </w:tcPr>
          <w:p w:rsidR="00E724EC" w:rsidRPr="00E724EC" w:rsidRDefault="00E724EC" w:rsidP="005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CA3AA7">
              <w:rPr>
                <w:rFonts w:ascii="Times New Roman" w:hAnsi="Times New Roman" w:cs="Times New Roman"/>
                <w:sz w:val="24"/>
                <w:szCs w:val="24"/>
              </w:rPr>
              <w:t xml:space="preserve">газо- и </w:t>
            </w:r>
            <w:r w:rsidRPr="00E724EC">
              <w:rPr>
                <w:rFonts w:ascii="Times New Roman" w:hAnsi="Times New Roman" w:cs="Times New Roman"/>
                <w:sz w:val="24"/>
                <w:szCs w:val="24"/>
              </w:rPr>
              <w:t>электросварку в работе с использованием безопасных методов труда.</w:t>
            </w:r>
          </w:p>
        </w:tc>
      </w:tr>
      <w:tr w:rsidR="00E724EC" w:rsidRPr="00E724EC" w:rsidTr="00541C94">
        <w:trPr>
          <w:trHeight w:val="284"/>
        </w:trPr>
        <w:tc>
          <w:tcPr>
            <w:tcW w:w="833" w:type="pct"/>
          </w:tcPr>
          <w:p w:rsidR="00E724EC" w:rsidRPr="00E724EC" w:rsidRDefault="00E724EC" w:rsidP="005F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24EC">
              <w:rPr>
                <w:rFonts w:ascii="Times New Roman" w:hAnsi="Times New Roman" w:cs="Times New Roman"/>
                <w:bCs/>
                <w:sz w:val="24"/>
                <w:szCs w:val="24"/>
              </w:rPr>
              <w:t>ОК 1.</w:t>
            </w:r>
          </w:p>
        </w:tc>
        <w:tc>
          <w:tcPr>
            <w:tcW w:w="4167" w:type="pct"/>
          </w:tcPr>
          <w:p w:rsidR="00E724EC" w:rsidRPr="00E724EC" w:rsidRDefault="00E724EC" w:rsidP="005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sz w:val="24"/>
                <w:szCs w:val="24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724EC" w:rsidRPr="00E724EC" w:rsidTr="00541C94">
        <w:trPr>
          <w:trHeight w:val="284"/>
        </w:trPr>
        <w:tc>
          <w:tcPr>
            <w:tcW w:w="833" w:type="pct"/>
          </w:tcPr>
          <w:p w:rsidR="00E724EC" w:rsidRPr="00E724EC" w:rsidRDefault="00E724EC" w:rsidP="005F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bCs/>
                <w:sz w:val="24"/>
                <w:szCs w:val="24"/>
              </w:rPr>
              <w:t>ОК 2.</w:t>
            </w:r>
          </w:p>
        </w:tc>
        <w:tc>
          <w:tcPr>
            <w:tcW w:w="4167" w:type="pct"/>
          </w:tcPr>
          <w:p w:rsidR="00E724EC" w:rsidRPr="00E724EC" w:rsidRDefault="00E724EC" w:rsidP="005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724EC" w:rsidRPr="00E724EC" w:rsidTr="00541C94">
        <w:trPr>
          <w:trHeight w:val="284"/>
        </w:trPr>
        <w:tc>
          <w:tcPr>
            <w:tcW w:w="833" w:type="pct"/>
          </w:tcPr>
          <w:p w:rsidR="00E724EC" w:rsidRPr="00E724EC" w:rsidRDefault="00E724EC" w:rsidP="005F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bCs/>
                <w:sz w:val="24"/>
                <w:szCs w:val="24"/>
              </w:rPr>
              <w:t>ОК 3.</w:t>
            </w:r>
          </w:p>
        </w:tc>
        <w:tc>
          <w:tcPr>
            <w:tcW w:w="4167" w:type="pct"/>
          </w:tcPr>
          <w:p w:rsidR="00E724EC" w:rsidRPr="00E724EC" w:rsidRDefault="00E724EC" w:rsidP="005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724EC" w:rsidRPr="00E724EC" w:rsidTr="00541C94">
        <w:trPr>
          <w:trHeight w:val="284"/>
        </w:trPr>
        <w:tc>
          <w:tcPr>
            <w:tcW w:w="833" w:type="pct"/>
          </w:tcPr>
          <w:p w:rsidR="00E724EC" w:rsidRPr="00E724EC" w:rsidRDefault="00E724EC" w:rsidP="005F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bCs/>
                <w:sz w:val="24"/>
                <w:szCs w:val="24"/>
              </w:rPr>
              <w:t>ОК 4.</w:t>
            </w:r>
          </w:p>
        </w:tc>
        <w:tc>
          <w:tcPr>
            <w:tcW w:w="4167" w:type="pct"/>
          </w:tcPr>
          <w:p w:rsidR="00E724EC" w:rsidRPr="00E724EC" w:rsidRDefault="00E724EC" w:rsidP="005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724EC" w:rsidRPr="00E724EC" w:rsidTr="00541C94">
        <w:trPr>
          <w:trHeight w:val="284"/>
        </w:trPr>
        <w:tc>
          <w:tcPr>
            <w:tcW w:w="833" w:type="pct"/>
          </w:tcPr>
          <w:p w:rsidR="00E724EC" w:rsidRPr="00E724EC" w:rsidRDefault="00E724EC" w:rsidP="005F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bCs/>
                <w:sz w:val="24"/>
                <w:szCs w:val="24"/>
              </w:rPr>
              <w:t>ОК 5.</w:t>
            </w:r>
          </w:p>
        </w:tc>
        <w:tc>
          <w:tcPr>
            <w:tcW w:w="4167" w:type="pct"/>
          </w:tcPr>
          <w:p w:rsidR="00E724EC" w:rsidRPr="00E724EC" w:rsidRDefault="00E724EC" w:rsidP="005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724EC" w:rsidRPr="00E724EC" w:rsidTr="00541C94">
        <w:trPr>
          <w:trHeight w:val="284"/>
        </w:trPr>
        <w:tc>
          <w:tcPr>
            <w:tcW w:w="833" w:type="pct"/>
          </w:tcPr>
          <w:p w:rsidR="00E724EC" w:rsidRPr="00E724EC" w:rsidRDefault="00E724EC" w:rsidP="005F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bCs/>
                <w:sz w:val="24"/>
                <w:szCs w:val="24"/>
              </w:rPr>
              <w:t>ОК 6.</w:t>
            </w:r>
          </w:p>
        </w:tc>
        <w:tc>
          <w:tcPr>
            <w:tcW w:w="4167" w:type="pct"/>
          </w:tcPr>
          <w:p w:rsidR="00E724EC" w:rsidRPr="00E724EC" w:rsidRDefault="00E724EC" w:rsidP="005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724EC" w:rsidRPr="00E724EC" w:rsidTr="00541C94">
        <w:trPr>
          <w:trHeight w:val="284"/>
        </w:trPr>
        <w:tc>
          <w:tcPr>
            <w:tcW w:w="833" w:type="pct"/>
          </w:tcPr>
          <w:p w:rsidR="00E724EC" w:rsidRPr="00E724EC" w:rsidRDefault="00E724EC" w:rsidP="005F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bCs/>
                <w:sz w:val="24"/>
                <w:szCs w:val="24"/>
              </w:rPr>
              <w:t>ОК 7.</w:t>
            </w:r>
          </w:p>
        </w:tc>
        <w:tc>
          <w:tcPr>
            <w:tcW w:w="4167" w:type="pct"/>
          </w:tcPr>
          <w:p w:rsidR="00E724EC" w:rsidRPr="00E724EC" w:rsidRDefault="00E724EC" w:rsidP="005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724EC" w:rsidRPr="00E724EC" w:rsidTr="00541C94">
        <w:trPr>
          <w:trHeight w:val="284"/>
        </w:trPr>
        <w:tc>
          <w:tcPr>
            <w:tcW w:w="833" w:type="pct"/>
          </w:tcPr>
          <w:p w:rsidR="00E724EC" w:rsidRPr="00E724EC" w:rsidRDefault="00E724EC" w:rsidP="005F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bCs/>
                <w:sz w:val="24"/>
                <w:szCs w:val="24"/>
              </w:rPr>
              <w:t>ОК 8.</w:t>
            </w:r>
          </w:p>
        </w:tc>
        <w:tc>
          <w:tcPr>
            <w:tcW w:w="4167" w:type="pct"/>
          </w:tcPr>
          <w:p w:rsidR="00E724EC" w:rsidRPr="00E724EC" w:rsidRDefault="00E724EC" w:rsidP="005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724EC" w:rsidRPr="00E724EC" w:rsidTr="00541C94">
        <w:trPr>
          <w:trHeight w:val="284"/>
        </w:trPr>
        <w:tc>
          <w:tcPr>
            <w:tcW w:w="833" w:type="pct"/>
          </w:tcPr>
          <w:p w:rsidR="00E724EC" w:rsidRPr="00E724EC" w:rsidRDefault="00E724EC" w:rsidP="005F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bCs/>
                <w:sz w:val="24"/>
                <w:szCs w:val="24"/>
              </w:rPr>
              <w:t>ОК 9.</w:t>
            </w:r>
          </w:p>
        </w:tc>
        <w:tc>
          <w:tcPr>
            <w:tcW w:w="4167" w:type="pct"/>
          </w:tcPr>
          <w:p w:rsidR="00E724EC" w:rsidRPr="00E724EC" w:rsidRDefault="00E724EC" w:rsidP="005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724EC" w:rsidRPr="00E724EC" w:rsidRDefault="00E724EC" w:rsidP="006A5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4EC" w:rsidRPr="00E724EC" w:rsidRDefault="00E724EC" w:rsidP="006A51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24EC" w:rsidRPr="00E724EC" w:rsidRDefault="00E724EC" w:rsidP="00E7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E724EC" w:rsidRPr="00E724EC" w:rsidSect="00F54A8A">
          <w:footerReference w:type="even" r:id="rId13"/>
          <w:footerReference w:type="default" r:id="rId14"/>
          <w:pgSz w:w="11907" w:h="16840"/>
          <w:pgMar w:top="567" w:right="567" w:bottom="567" w:left="1134" w:header="709" w:footer="709" w:gutter="0"/>
          <w:cols w:space="720"/>
        </w:sectPr>
      </w:pPr>
    </w:p>
    <w:p w:rsidR="00E724EC" w:rsidRPr="00E724EC" w:rsidRDefault="00E724EC" w:rsidP="00E724E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E724EC">
        <w:rPr>
          <w:b/>
          <w:caps/>
        </w:rPr>
        <w:lastRenderedPageBreak/>
        <w:t>3. СТРУКТУРА и содержание профессионального модуля</w:t>
      </w:r>
    </w:p>
    <w:p w:rsidR="006A5150" w:rsidRDefault="006A5150" w:rsidP="006A5150">
      <w:pPr>
        <w:tabs>
          <w:tab w:val="left" w:pos="9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EC" w:rsidRPr="00A41B52" w:rsidRDefault="00E724EC" w:rsidP="006A5150">
      <w:pPr>
        <w:tabs>
          <w:tab w:val="left" w:pos="916"/>
        </w:tabs>
        <w:rPr>
          <w:rFonts w:ascii="Times New Roman" w:hAnsi="Times New Roman" w:cs="Times New Roman"/>
          <w:b/>
          <w:sz w:val="24"/>
          <w:szCs w:val="24"/>
        </w:rPr>
      </w:pPr>
      <w:r w:rsidRPr="00E724EC">
        <w:rPr>
          <w:rFonts w:ascii="Times New Roman" w:hAnsi="Times New Roman" w:cs="Times New Roman"/>
          <w:b/>
          <w:sz w:val="24"/>
          <w:szCs w:val="24"/>
        </w:rPr>
        <w:t>3.1. Тематический план профессионального модуля</w:t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3178"/>
        <w:gridCol w:w="1318"/>
        <w:gridCol w:w="892"/>
        <w:gridCol w:w="1804"/>
        <w:gridCol w:w="1238"/>
        <w:gridCol w:w="954"/>
        <w:gridCol w:w="1327"/>
        <w:gridCol w:w="1226"/>
        <w:gridCol w:w="1463"/>
      </w:tblGrid>
      <w:tr w:rsidR="00E724EC" w:rsidRPr="00E724EC" w:rsidTr="0084069A">
        <w:trPr>
          <w:trHeight w:val="435"/>
        </w:trPr>
        <w:tc>
          <w:tcPr>
            <w:tcW w:w="476" w:type="pct"/>
            <w:vMerge w:val="restart"/>
          </w:tcPr>
          <w:p w:rsidR="00E724EC" w:rsidRPr="004447F1" w:rsidRDefault="00E724EC" w:rsidP="0084069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47F1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073" w:type="pct"/>
            <w:vMerge w:val="restart"/>
          </w:tcPr>
          <w:p w:rsidR="00E724EC" w:rsidRPr="004447F1" w:rsidRDefault="00E724EC" w:rsidP="0084069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47F1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47F1">
              <w:rPr>
                <w:rStyle w:val="a8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45" w:type="pct"/>
            <w:vMerge w:val="restart"/>
          </w:tcPr>
          <w:p w:rsidR="00E724EC" w:rsidRPr="004447F1" w:rsidRDefault="00E724EC" w:rsidP="0084069A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47F1">
              <w:rPr>
                <w:b/>
                <w:iCs/>
                <w:sz w:val="20"/>
                <w:szCs w:val="20"/>
              </w:rPr>
              <w:t>Всего часов</w:t>
            </w:r>
          </w:p>
          <w:p w:rsidR="00E724EC" w:rsidRPr="004447F1" w:rsidRDefault="00E724EC" w:rsidP="0084069A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47F1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2098" w:type="pct"/>
            <w:gridSpan w:val="5"/>
          </w:tcPr>
          <w:p w:rsidR="00E724EC" w:rsidRPr="004447F1" w:rsidRDefault="00E724EC" w:rsidP="0084069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47F1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08" w:type="pct"/>
            <w:gridSpan w:val="2"/>
          </w:tcPr>
          <w:p w:rsidR="00E724EC" w:rsidRPr="004447F1" w:rsidRDefault="00E724EC" w:rsidP="0084069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47F1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84069A" w:rsidRPr="00E724EC" w:rsidTr="0084069A">
        <w:trPr>
          <w:trHeight w:val="435"/>
        </w:trPr>
        <w:tc>
          <w:tcPr>
            <w:tcW w:w="476" w:type="pct"/>
            <w:vMerge/>
          </w:tcPr>
          <w:p w:rsidR="00E724EC" w:rsidRPr="004447F1" w:rsidRDefault="00E724EC" w:rsidP="0084069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pct"/>
            <w:vMerge/>
          </w:tcPr>
          <w:p w:rsidR="00E724EC" w:rsidRPr="004447F1" w:rsidRDefault="00E724EC" w:rsidP="0084069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:rsidR="00E724EC" w:rsidRPr="004447F1" w:rsidRDefault="00E724EC" w:rsidP="0084069A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28" w:type="pct"/>
            <w:gridSpan w:val="3"/>
          </w:tcPr>
          <w:p w:rsidR="00E724EC" w:rsidRPr="004447F1" w:rsidRDefault="00E724EC" w:rsidP="0084069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47F1">
              <w:rPr>
                <w:b/>
                <w:sz w:val="20"/>
                <w:szCs w:val="20"/>
              </w:rPr>
              <w:t>Аудиторная учебная работа обучающегося (обязательные учебные занятия)</w:t>
            </w:r>
          </w:p>
        </w:tc>
        <w:tc>
          <w:tcPr>
            <w:tcW w:w="769" w:type="pct"/>
            <w:gridSpan w:val="2"/>
          </w:tcPr>
          <w:p w:rsidR="00E724EC" w:rsidRPr="004447F1" w:rsidRDefault="00E724EC" w:rsidP="0084069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47F1">
              <w:rPr>
                <w:b/>
                <w:sz w:val="20"/>
                <w:szCs w:val="20"/>
              </w:rPr>
              <w:t xml:space="preserve">Внеаудиторная (самостоятельная) учебная работа обучающегося, </w:t>
            </w:r>
          </w:p>
        </w:tc>
        <w:tc>
          <w:tcPr>
            <w:tcW w:w="414" w:type="pct"/>
            <w:vMerge w:val="restart"/>
          </w:tcPr>
          <w:p w:rsidR="00E724EC" w:rsidRPr="004447F1" w:rsidRDefault="00E724EC" w:rsidP="0084069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47F1">
              <w:rPr>
                <w:b/>
                <w:sz w:val="20"/>
                <w:szCs w:val="20"/>
              </w:rPr>
              <w:t>Учебная,</w:t>
            </w:r>
          </w:p>
          <w:p w:rsidR="00E724EC" w:rsidRPr="004447F1" w:rsidRDefault="00E724EC" w:rsidP="0084069A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47F1">
              <w:rPr>
                <w:sz w:val="20"/>
                <w:szCs w:val="20"/>
              </w:rPr>
              <w:t>часов</w:t>
            </w:r>
          </w:p>
        </w:tc>
        <w:tc>
          <w:tcPr>
            <w:tcW w:w="494" w:type="pct"/>
            <w:vMerge w:val="restart"/>
          </w:tcPr>
          <w:p w:rsidR="00E724EC" w:rsidRPr="004447F1" w:rsidRDefault="00E724EC" w:rsidP="0084069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47F1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E724EC" w:rsidRPr="004447F1" w:rsidRDefault="00E724EC" w:rsidP="0084069A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47F1">
              <w:rPr>
                <w:sz w:val="20"/>
                <w:szCs w:val="20"/>
              </w:rPr>
              <w:t>часов</w:t>
            </w:r>
          </w:p>
          <w:p w:rsidR="00E724EC" w:rsidRPr="004447F1" w:rsidRDefault="00E724EC" w:rsidP="0084069A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84069A" w:rsidRPr="00E724EC" w:rsidTr="0084069A">
        <w:trPr>
          <w:trHeight w:val="390"/>
        </w:trPr>
        <w:tc>
          <w:tcPr>
            <w:tcW w:w="476" w:type="pct"/>
            <w:vMerge/>
          </w:tcPr>
          <w:p w:rsidR="00E724EC" w:rsidRPr="00E724EC" w:rsidRDefault="00E724EC" w:rsidP="0084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E724EC" w:rsidRPr="00E724EC" w:rsidRDefault="00E724EC" w:rsidP="0084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E724EC" w:rsidRPr="00E724EC" w:rsidRDefault="00E724EC" w:rsidP="0084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E724EC" w:rsidRPr="004447F1" w:rsidRDefault="00E724EC" w:rsidP="0084069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47F1">
              <w:rPr>
                <w:b/>
                <w:sz w:val="20"/>
                <w:szCs w:val="20"/>
              </w:rPr>
              <w:t>Всего,</w:t>
            </w:r>
          </w:p>
          <w:p w:rsidR="00E724EC" w:rsidRPr="004447F1" w:rsidRDefault="00E724EC" w:rsidP="0084069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47F1">
              <w:rPr>
                <w:sz w:val="20"/>
                <w:szCs w:val="20"/>
              </w:rPr>
              <w:t>часов</w:t>
            </w:r>
          </w:p>
        </w:tc>
        <w:tc>
          <w:tcPr>
            <w:tcW w:w="609" w:type="pct"/>
          </w:tcPr>
          <w:p w:rsidR="00E724EC" w:rsidRPr="004447F1" w:rsidRDefault="00E724EC" w:rsidP="0084069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47F1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E724EC" w:rsidRPr="004447F1" w:rsidRDefault="00E724EC" w:rsidP="0084069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47F1">
              <w:rPr>
                <w:sz w:val="20"/>
                <w:szCs w:val="20"/>
              </w:rPr>
              <w:t>часов</w:t>
            </w:r>
          </w:p>
        </w:tc>
        <w:tc>
          <w:tcPr>
            <w:tcW w:w="418" w:type="pct"/>
          </w:tcPr>
          <w:p w:rsidR="00E724EC" w:rsidRPr="004447F1" w:rsidRDefault="00E724EC" w:rsidP="0084069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47F1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724EC" w:rsidRPr="004447F1" w:rsidRDefault="00E724EC" w:rsidP="0084069A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47F1">
              <w:rPr>
                <w:sz w:val="20"/>
                <w:szCs w:val="20"/>
              </w:rPr>
              <w:t>часов</w:t>
            </w:r>
          </w:p>
        </w:tc>
        <w:tc>
          <w:tcPr>
            <w:tcW w:w="322" w:type="pct"/>
          </w:tcPr>
          <w:p w:rsidR="00E724EC" w:rsidRPr="004447F1" w:rsidRDefault="00E724EC" w:rsidP="0084069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47F1">
              <w:rPr>
                <w:b/>
                <w:sz w:val="20"/>
                <w:szCs w:val="20"/>
              </w:rPr>
              <w:t>Всего,</w:t>
            </w:r>
          </w:p>
          <w:p w:rsidR="00E724EC" w:rsidRPr="004447F1" w:rsidRDefault="00E724EC" w:rsidP="0084069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47F1">
              <w:rPr>
                <w:sz w:val="20"/>
                <w:szCs w:val="20"/>
              </w:rPr>
              <w:t>часов</w:t>
            </w:r>
          </w:p>
        </w:tc>
        <w:tc>
          <w:tcPr>
            <w:tcW w:w="447" w:type="pct"/>
          </w:tcPr>
          <w:p w:rsidR="00E724EC" w:rsidRPr="004447F1" w:rsidRDefault="00E724EC" w:rsidP="0084069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47F1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724EC" w:rsidRPr="004447F1" w:rsidRDefault="00E724EC" w:rsidP="0084069A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47F1">
              <w:rPr>
                <w:sz w:val="20"/>
                <w:szCs w:val="20"/>
              </w:rPr>
              <w:t>часов</w:t>
            </w:r>
          </w:p>
        </w:tc>
        <w:tc>
          <w:tcPr>
            <w:tcW w:w="414" w:type="pct"/>
            <w:vMerge/>
          </w:tcPr>
          <w:p w:rsidR="00E724EC" w:rsidRPr="00E724EC" w:rsidRDefault="00E724EC" w:rsidP="0084069A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94" w:type="pct"/>
            <w:vMerge/>
          </w:tcPr>
          <w:p w:rsidR="00E724EC" w:rsidRPr="00E724EC" w:rsidRDefault="00E724EC" w:rsidP="0084069A">
            <w:pPr>
              <w:pStyle w:val="2"/>
              <w:widowControl w:val="0"/>
              <w:ind w:left="72" w:firstLine="0"/>
              <w:jc w:val="center"/>
            </w:pPr>
          </w:p>
        </w:tc>
      </w:tr>
      <w:tr w:rsidR="0084069A" w:rsidRPr="00E724EC" w:rsidTr="0084069A">
        <w:trPr>
          <w:trHeight w:val="390"/>
        </w:trPr>
        <w:tc>
          <w:tcPr>
            <w:tcW w:w="476" w:type="pct"/>
          </w:tcPr>
          <w:p w:rsidR="00E724EC" w:rsidRPr="00E724EC" w:rsidRDefault="00E724EC" w:rsidP="0084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3" w:type="pct"/>
          </w:tcPr>
          <w:p w:rsidR="00E724EC" w:rsidRPr="00E724EC" w:rsidRDefault="00E724EC" w:rsidP="0084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E724EC" w:rsidRPr="00E724EC" w:rsidRDefault="00E724EC" w:rsidP="0084069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724EC">
              <w:rPr>
                <w:b/>
              </w:rPr>
              <w:t>3</w:t>
            </w:r>
          </w:p>
        </w:tc>
        <w:tc>
          <w:tcPr>
            <w:tcW w:w="301" w:type="pct"/>
          </w:tcPr>
          <w:p w:rsidR="00E724EC" w:rsidRPr="00E724EC" w:rsidRDefault="00E724EC" w:rsidP="0084069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724EC">
              <w:rPr>
                <w:b/>
              </w:rPr>
              <w:t>4</w:t>
            </w:r>
          </w:p>
        </w:tc>
        <w:tc>
          <w:tcPr>
            <w:tcW w:w="609" w:type="pct"/>
          </w:tcPr>
          <w:p w:rsidR="00E724EC" w:rsidRPr="00E724EC" w:rsidRDefault="00E724EC" w:rsidP="0084069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724EC">
              <w:rPr>
                <w:b/>
              </w:rPr>
              <w:t>5</w:t>
            </w:r>
          </w:p>
        </w:tc>
        <w:tc>
          <w:tcPr>
            <w:tcW w:w="418" w:type="pct"/>
          </w:tcPr>
          <w:p w:rsidR="00E724EC" w:rsidRPr="00E724EC" w:rsidRDefault="00E724EC" w:rsidP="0084069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724EC">
              <w:rPr>
                <w:b/>
              </w:rPr>
              <w:t>6</w:t>
            </w:r>
          </w:p>
        </w:tc>
        <w:tc>
          <w:tcPr>
            <w:tcW w:w="322" w:type="pct"/>
          </w:tcPr>
          <w:p w:rsidR="00E724EC" w:rsidRPr="00E724EC" w:rsidRDefault="00E724EC" w:rsidP="0084069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724EC">
              <w:rPr>
                <w:b/>
              </w:rPr>
              <w:t>7</w:t>
            </w:r>
          </w:p>
        </w:tc>
        <w:tc>
          <w:tcPr>
            <w:tcW w:w="447" w:type="pct"/>
          </w:tcPr>
          <w:p w:rsidR="00E724EC" w:rsidRPr="00E724EC" w:rsidRDefault="00E724EC" w:rsidP="0084069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724EC">
              <w:rPr>
                <w:b/>
              </w:rPr>
              <w:t>8</w:t>
            </w:r>
          </w:p>
        </w:tc>
        <w:tc>
          <w:tcPr>
            <w:tcW w:w="414" w:type="pct"/>
          </w:tcPr>
          <w:p w:rsidR="00E724EC" w:rsidRPr="00E724EC" w:rsidRDefault="00E724EC" w:rsidP="0084069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724EC">
              <w:rPr>
                <w:b/>
              </w:rPr>
              <w:t>9</w:t>
            </w:r>
          </w:p>
        </w:tc>
        <w:tc>
          <w:tcPr>
            <w:tcW w:w="494" w:type="pct"/>
          </w:tcPr>
          <w:p w:rsidR="00E724EC" w:rsidRPr="00E724EC" w:rsidRDefault="00E724EC" w:rsidP="0084069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724EC">
              <w:rPr>
                <w:b/>
              </w:rPr>
              <w:t>10</w:t>
            </w:r>
          </w:p>
        </w:tc>
      </w:tr>
      <w:tr w:rsidR="0084069A" w:rsidRPr="00E724EC" w:rsidTr="0084069A">
        <w:tc>
          <w:tcPr>
            <w:tcW w:w="476" w:type="pct"/>
          </w:tcPr>
          <w:p w:rsidR="00E724EC" w:rsidRPr="00E724EC" w:rsidRDefault="00457411" w:rsidP="008E5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4.1 – ПК 4.3 </w:t>
            </w:r>
          </w:p>
        </w:tc>
        <w:tc>
          <w:tcPr>
            <w:tcW w:w="1073" w:type="pct"/>
          </w:tcPr>
          <w:p w:rsidR="00E724EC" w:rsidRPr="00E724EC" w:rsidRDefault="00E724EC" w:rsidP="00840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7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</w:t>
            </w:r>
            <w:r w:rsidR="004447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44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447F1" w:rsidRPr="00444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ПМ.04</w:t>
            </w:r>
            <w:r w:rsidR="00444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44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47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Сборка, монтаж (демонтаж) элементов судовых конструкций, корпусов, устройств и систем металлических судов.</w:t>
            </w:r>
          </w:p>
        </w:tc>
        <w:tc>
          <w:tcPr>
            <w:tcW w:w="445" w:type="pct"/>
          </w:tcPr>
          <w:p w:rsidR="00E724EC" w:rsidRPr="00E724EC" w:rsidRDefault="00D02EB5" w:rsidP="0084069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301" w:type="pct"/>
          </w:tcPr>
          <w:p w:rsidR="00E724EC" w:rsidRPr="0096567D" w:rsidRDefault="00260203" w:rsidP="0084069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96567D">
              <w:rPr>
                <w:b/>
                <w:color w:val="FF0000"/>
              </w:rPr>
              <w:t>66</w:t>
            </w:r>
          </w:p>
        </w:tc>
        <w:tc>
          <w:tcPr>
            <w:tcW w:w="609" w:type="pct"/>
          </w:tcPr>
          <w:p w:rsidR="00E724EC" w:rsidRPr="0096567D" w:rsidRDefault="00260203" w:rsidP="0084069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6567D">
              <w:rPr>
                <w:b/>
              </w:rPr>
              <w:t>22</w:t>
            </w:r>
          </w:p>
        </w:tc>
        <w:tc>
          <w:tcPr>
            <w:tcW w:w="418" w:type="pct"/>
            <w:vMerge w:val="restart"/>
          </w:tcPr>
          <w:p w:rsidR="00E724EC" w:rsidRPr="00E724EC" w:rsidRDefault="00E724EC" w:rsidP="0084069A">
            <w:pPr>
              <w:pStyle w:val="2"/>
              <w:widowControl w:val="0"/>
              <w:ind w:left="0" w:firstLine="0"/>
              <w:jc w:val="center"/>
            </w:pPr>
            <w:r w:rsidRPr="00E724EC">
              <w:t>-</w:t>
            </w:r>
          </w:p>
        </w:tc>
        <w:tc>
          <w:tcPr>
            <w:tcW w:w="322" w:type="pct"/>
          </w:tcPr>
          <w:p w:rsidR="00E724EC" w:rsidRPr="00E724EC" w:rsidRDefault="00260203" w:rsidP="0084069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47" w:type="pct"/>
            <w:vMerge w:val="restart"/>
          </w:tcPr>
          <w:p w:rsidR="00E724EC" w:rsidRPr="00E724EC" w:rsidRDefault="00E724EC" w:rsidP="0084069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724EC">
              <w:rPr>
                <w:b/>
              </w:rPr>
              <w:t>-</w:t>
            </w:r>
          </w:p>
        </w:tc>
        <w:tc>
          <w:tcPr>
            <w:tcW w:w="414" w:type="pct"/>
          </w:tcPr>
          <w:p w:rsidR="00E724EC" w:rsidRPr="00E724EC" w:rsidRDefault="006E104C" w:rsidP="0084069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94" w:type="pct"/>
          </w:tcPr>
          <w:p w:rsidR="00E724EC" w:rsidRPr="00E724EC" w:rsidRDefault="00E724EC" w:rsidP="0084069A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4069A" w:rsidRPr="00E724EC" w:rsidTr="0084069A">
        <w:tc>
          <w:tcPr>
            <w:tcW w:w="476" w:type="pct"/>
          </w:tcPr>
          <w:p w:rsidR="00E724EC" w:rsidRPr="00E724EC" w:rsidRDefault="00457411" w:rsidP="008E5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4.4 </w:t>
            </w:r>
          </w:p>
        </w:tc>
        <w:tc>
          <w:tcPr>
            <w:tcW w:w="1073" w:type="pct"/>
          </w:tcPr>
          <w:p w:rsidR="00E724EC" w:rsidRPr="00E724EC" w:rsidRDefault="00E724EC" w:rsidP="00840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7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</w:t>
            </w:r>
            <w:r w:rsidR="004447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44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447F1" w:rsidRPr="00444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ПМ.04</w:t>
            </w:r>
            <w:r w:rsidR="00444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44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4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Сварочные работы при изготовлении судовых конструкций</w:t>
            </w:r>
          </w:p>
        </w:tc>
        <w:tc>
          <w:tcPr>
            <w:tcW w:w="445" w:type="pct"/>
          </w:tcPr>
          <w:p w:rsidR="00E724EC" w:rsidRPr="00E724EC" w:rsidRDefault="00260203" w:rsidP="0084069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447F1">
              <w:rPr>
                <w:b/>
              </w:rPr>
              <w:t>1</w:t>
            </w:r>
          </w:p>
        </w:tc>
        <w:tc>
          <w:tcPr>
            <w:tcW w:w="301" w:type="pct"/>
          </w:tcPr>
          <w:p w:rsidR="00E724EC" w:rsidRPr="0096567D" w:rsidRDefault="00260203" w:rsidP="0084069A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</w:rPr>
            </w:pPr>
            <w:r w:rsidRPr="0096567D">
              <w:rPr>
                <w:b/>
                <w:color w:val="FF0000"/>
              </w:rPr>
              <w:t>4</w:t>
            </w:r>
            <w:r w:rsidR="004447F1" w:rsidRPr="0096567D">
              <w:rPr>
                <w:b/>
                <w:color w:val="FF0000"/>
              </w:rPr>
              <w:t>1</w:t>
            </w:r>
          </w:p>
        </w:tc>
        <w:tc>
          <w:tcPr>
            <w:tcW w:w="609" w:type="pct"/>
          </w:tcPr>
          <w:p w:rsidR="00E724EC" w:rsidRPr="00260203" w:rsidRDefault="00260203" w:rsidP="0084069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60203">
              <w:rPr>
                <w:b/>
              </w:rPr>
              <w:t>13</w:t>
            </w:r>
          </w:p>
        </w:tc>
        <w:tc>
          <w:tcPr>
            <w:tcW w:w="418" w:type="pct"/>
            <w:vMerge/>
          </w:tcPr>
          <w:p w:rsidR="00E724EC" w:rsidRPr="00E724EC" w:rsidRDefault="00E724EC" w:rsidP="0084069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22" w:type="pct"/>
          </w:tcPr>
          <w:p w:rsidR="00E724EC" w:rsidRPr="00E724EC" w:rsidRDefault="00260203" w:rsidP="0084069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7" w:type="pct"/>
            <w:vMerge/>
          </w:tcPr>
          <w:p w:rsidR="00E724EC" w:rsidRPr="00E724EC" w:rsidRDefault="00E724EC" w:rsidP="0084069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14" w:type="pct"/>
          </w:tcPr>
          <w:p w:rsidR="00E724EC" w:rsidRPr="00E724EC" w:rsidRDefault="00E724EC" w:rsidP="0084069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724EC">
              <w:rPr>
                <w:b/>
              </w:rPr>
              <w:t>-</w:t>
            </w:r>
          </w:p>
        </w:tc>
        <w:tc>
          <w:tcPr>
            <w:tcW w:w="494" w:type="pct"/>
          </w:tcPr>
          <w:p w:rsidR="00E724EC" w:rsidRPr="00E724EC" w:rsidRDefault="00E724EC" w:rsidP="0084069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E724EC" w:rsidRPr="00E724EC" w:rsidTr="0096567D">
        <w:tc>
          <w:tcPr>
            <w:tcW w:w="476" w:type="pct"/>
          </w:tcPr>
          <w:p w:rsidR="00E724EC" w:rsidRPr="00E724EC" w:rsidRDefault="008E5402" w:rsidP="00840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4.1-4.4</w:t>
            </w:r>
          </w:p>
        </w:tc>
        <w:tc>
          <w:tcPr>
            <w:tcW w:w="1073" w:type="pct"/>
          </w:tcPr>
          <w:p w:rsidR="00E724EC" w:rsidRPr="00E724EC" w:rsidRDefault="00E724EC" w:rsidP="0084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F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специальности),</w:t>
            </w:r>
            <w:r w:rsidRPr="00E724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445" w:type="pct"/>
          </w:tcPr>
          <w:p w:rsidR="00E724EC" w:rsidRPr="0010631F" w:rsidRDefault="00E724EC" w:rsidP="0084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1F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512" w:type="pct"/>
            <w:gridSpan w:val="6"/>
            <w:shd w:val="clear" w:color="auto" w:fill="BFBFBF" w:themeFill="background1" w:themeFillShade="BF"/>
          </w:tcPr>
          <w:p w:rsidR="00E724EC" w:rsidRPr="00E724EC" w:rsidRDefault="00E724EC" w:rsidP="00840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E724EC" w:rsidRPr="0010631F" w:rsidRDefault="00E724EC" w:rsidP="0084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1F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84069A" w:rsidRPr="00E724EC" w:rsidTr="0084069A">
        <w:trPr>
          <w:trHeight w:val="46"/>
        </w:trPr>
        <w:tc>
          <w:tcPr>
            <w:tcW w:w="476" w:type="pct"/>
          </w:tcPr>
          <w:p w:rsidR="00E724EC" w:rsidRPr="00E724EC" w:rsidRDefault="00E724EC" w:rsidP="0084069A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73" w:type="pct"/>
          </w:tcPr>
          <w:p w:rsidR="00E724EC" w:rsidRPr="00E724EC" w:rsidRDefault="00E724EC" w:rsidP="0084069A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E724EC">
              <w:rPr>
                <w:b/>
              </w:rPr>
              <w:t>Всего:</w:t>
            </w:r>
          </w:p>
        </w:tc>
        <w:tc>
          <w:tcPr>
            <w:tcW w:w="445" w:type="pct"/>
          </w:tcPr>
          <w:p w:rsidR="00E724EC" w:rsidRPr="00E724EC" w:rsidRDefault="006B0B9E" w:rsidP="0084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E104C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01" w:type="pct"/>
          </w:tcPr>
          <w:p w:rsidR="00E724EC" w:rsidRPr="0096567D" w:rsidRDefault="006B0B9E" w:rsidP="0084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56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6E104C" w:rsidRPr="009656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</w:t>
            </w:r>
          </w:p>
        </w:tc>
        <w:tc>
          <w:tcPr>
            <w:tcW w:w="609" w:type="pct"/>
          </w:tcPr>
          <w:p w:rsidR="00E724EC" w:rsidRPr="00E724EC" w:rsidRDefault="0096567D" w:rsidP="0084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18" w:type="pct"/>
          </w:tcPr>
          <w:p w:rsidR="00E724EC" w:rsidRPr="00E724EC" w:rsidRDefault="00E724EC" w:rsidP="0084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22" w:type="pct"/>
          </w:tcPr>
          <w:p w:rsidR="00E724EC" w:rsidRPr="00E724EC" w:rsidRDefault="006E104C" w:rsidP="0084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47" w:type="pct"/>
          </w:tcPr>
          <w:p w:rsidR="00E724EC" w:rsidRPr="00E724EC" w:rsidRDefault="00E724EC" w:rsidP="0084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14" w:type="pct"/>
          </w:tcPr>
          <w:p w:rsidR="00E724EC" w:rsidRPr="00E724EC" w:rsidRDefault="006E104C" w:rsidP="0084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94" w:type="pct"/>
          </w:tcPr>
          <w:p w:rsidR="00E724EC" w:rsidRPr="00E724EC" w:rsidRDefault="00E724EC" w:rsidP="0084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EC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84069A" w:rsidRDefault="0084069A" w:rsidP="00E724EC">
      <w:pPr>
        <w:rPr>
          <w:rFonts w:ascii="Times New Roman" w:hAnsi="Times New Roman" w:cs="Times New Roman"/>
          <w:b/>
          <w:sz w:val="24"/>
          <w:szCs w:val="24"/>
        </w:rPr>
      </w:pPr>
    </w:p>
    <w:p w:rsidR="0084069A" w:rsidRDefault="00840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22FB" w:rsidRPr="00E822FB" w:rsidRDefault="00E822FB" w:rsidP="007B20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2FB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 xml:space="preserve">3.2. </w:t>
      </w:r>
      <w:r w:rsidRPr="00E822FB">
        <w:rPr>
          <w:rFonts w:ascii="Times New Roman" w:eastAsia="Calibri" w:hAnsi="Times New Roman" w:cs="Times New Roman"/>
          <w:b/>
          <w:sz w:val="24"/>
          <w:szCs w:val="24"/>
        </w:rPr>
        <w:t>Содержание обучения по профессиональному модулю (ПМ)</w:t>
      </w:r>
    </w:p>
    <w:p w:rsidR="00E822FB" w:rsidRPr="00E822FB" w:rsidRDefault="00E822FB" w:rsidP="00E822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10206"/>
        <w:gridCol w:w="992"/>
        <w:gridCol w:w="1276"/>
      </w:tblGrid>
      <w:tr w:rsidR="00E822FB" w:rsidRPr="008E5402" w:rsidTr="00993DC2">
        <w:trPr>
          <w:trHeight w:val="284"/>
        </w:trPr>
        <w:tc>
          <w:tcPr>
            <w:tcW w:w="2235" w:type="dxa"/>
          </w:tcPr>
          <w:p w:rsidR="00E822FB" w:rsidRPr="008E5402" w:rsidRDefault="00E822FB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631" w:type="dxa"/>
            <w:gridSpan w:val="2"/>
          </w:tcPr>
          <w:p w:rsidR="00E822FB" w:rsidRPr="008E5402" w:rsidRDefault="00E822F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8E540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92" w:type="dxa"/>
          </w:tcPr>
          <w:p w:rsidR="00E822FB" w:rsidRPr="008E5402" w:rsidRDefault="00E822F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22FB" w:rsidRPr="008E5402" w:rsidRDefault="00E822F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822FB" w:rsidRPr="008E5402" w:rsidTr="00993DC2">
        <w:trPr>
          <w:trHeight w:val="284"/>
        </w:trPr>
        <w:tc>
          <w:tcPr>
            <w:tcW w:w="2235" w:type="dxa"/>
          </w:tcPr>
          <w:p w:rsidR="00E822FB" w:rsidRPr="008E5402" w:rsidRDefault="00E822F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1" w:type="dxa"/>
            <w:gridSpan w:val="2"/>
          </w:tcPr>
          <w:p w:rsidR="00E822FB" w:rsidRPr="008E5402" w:rsidRDefault="00E822F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822FB" w:rsidRPr="008E5402" w:rsidRDefault="00E822F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22FB" w:rsidRPr="008E5402" w:rsidRDefault="00E822F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A3AA7" w:rsidRPr="008E5402" w:rsidTr="00993DC2">
        <w:trPr>
          <w:trHeight w:val="284"/>
        </w:trPr>
        <w:tc>
          <w:tcPr>
            <w:tcW w:w="12866" w:type="dxa"/>
            <w:gridSpan w:val="3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sz w:val="24"/>
                <w:szCs w:val="24"/>
              </w:rPr>
              <w:t>ПМ.04. Выполнение работ по одной или нескольким профессиям рабочих, должностям служащих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3AA7" w:rsidRPr="008E5402" w:rsidTr="00993DC2">
        <w:trPr>
          <w:trHeight w:val="284"/>
        </w:trPr>
        <w:tc>
          <w:tcPr>
            <w:tcW w:w="12866" w:type="dxa"/>
            <w:gridSpan w:val="3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="0099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ПМ.04</w:t>
            </w: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54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Сборка, монтаж (демонтаж) элементов судовых конструкций, корпусов, устройств и систем металлических судов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AA7" w:rsidRPr="008E5402" w:rsidTr="00993DC2">
        <w:trPr>
          <w:trHeight w:val="284"/>
        </w:trPr>
        <w:tc>
          <w:tcPr>
            <w:tcW w:w="2235" w:type="dxa"/>
            <w:vMerge w:val="restart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Чертежи в судостроении.</w:t>
            </w:r>
          </w:p>
        </w:tc>
        <w:tc>
          <w:tcPr>
            <w:tcW w:w="10631" w:type="dxa"/>
            <w:gridSpan w:val="2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2FB" w:rsidRPr="008E5402" w:rsidTr="00993DC2">
        <w:trPr>
          <w:trHeight w:val="284"/>
        </w:trPr>
        <w:tc>
          <w:tcPr>
            <w:tcW w:w="2235" w:type="dxa"/>
            <w:vMerge/>
          </w:tcPr>
          <w:p w:rsidR="00E822FB" w:rsidRPr="008E5402" w:rsidRDefault="00E822FB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822FB" w:rsidRPr="008E5402" w:rsidRDefault="00E822F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  <w:shd w:val="clear" w:color="auto" w:fill="auto"/>
          </w:tcPr>
          <w:p w:rsidR="00E822FB" w:rsidRPr="008E5402" w:rsidRDefault="00E822FB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Виды судостроительных чертежей. Условные обозначения на судостроительных чертежах.</w:t>
            </w:r>
          </w:p>
        </w:tc>
        <w:tc>
          <w:tcPr>
            <w:tcW w:w="992" w:type="dxa"/>
          </w:tcPr>
          <w:p w:rsidR="00E822FB" w:rsidRPr="008E5402" w:rsidRDefault="00A305AD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822FB" w:rsidRPr="008E5402" w:rsidRDefault="003B51DA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3B51DA" w:rsidRPr="008E5402" w:rsidTr="00993DC2">
        <w:trPr>
          <w:trHeight w:val="284"/>
        </w:trPr>
        <w:tc>
          <w:tcPr>
            <w:tcW w:w="2235" w:type="dxa"/>
            <w:vMerge/>
          </w:tcPr>
          <w:p w:rsidR="003B51DA" w:rsidRPr="008E5402" w:rsidRDefault="003B51DA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3B51DA" w:rsidRPr="008E5402" w:rsidRDefault="003B51DA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3B51DA" w:rsidRPr="008E5402" w:rsidRDefault="003B51DA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51DA" w:rsidRPr="008E5402" w:rsidRDefault="003B51DA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1DA" w:rsidRPr="008E5402" w:rsidTr="00993DC2">
        <w:trPr>
          <w:trHeight w:val="284"/>
        </w:trPr>
        <w:tc>
          <w:tcPr>
            <w:tcW w:w="2235" w:type="dxa"/>
            <w:vMerge/>
          </w:tcPr>
          <w:p w:rsidR="003B51DA" w:rsidRPr="008E5402" w:rsidRDefault="003B51DA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B51DA" w:rsidRPr="008E5402" w:rsidRDefault="00993DC2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B51DA" w:rsidRPr="008E5402" w:rsidRDefault="00993DC2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B51DA"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Чтение рабочих чертежей. Условные обозначения на судостроительных чертежах.</w:t>
            </w:r>
          </w:p>
        </w:tc>
        <w:tc>
          <w:tcPr>
            <w:tcW w:w="992" w:type="dxa"/>
          </w:tcPr>
          <w:p w:rsidR="003B51DA" w:rsidRPr="008E5402" w:rsidRDefault="00A305AD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3B51DA" w:rsidRPr="008E5402" w:rsidRDefault="00F07752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3B51DA" w:rsidRPr="008E5402" w:rsidTr="00993DC2">
        <w:trPr>
          <w:trHeight w:val="284"/>
        </w:trPr>
        <w:tc>
          <w:tcPr>
            <w:tcW w:w="2235" w:type="dxa"/>
            <w:vMerge w:val="restart"/>
          </w:tcPr>
          <w:p w:rsidR="003B51DA" w:rsidRPr="008E5402" w:rsidRDefault="003B51DA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3B51DA" w:rsidRPr="008E5402" w:rsidRDefault="003B51DA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Разметка мест </w:t>
            </w:r>
            <w:r w:rsidR="0096567D"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установки деталей по</w:t>
            </w: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сборочным чертежам.</w:t>
            </w:r>
          </w:p>
        </w:tc>
        <w:tc>
          <w:tcPr>
            <w:tcW w:w="10631" w:type="dxa"/>
            <w:gridSpan w:val="2"/>
          </w:tcPr>
          <w:p w:rsidR="003B51DA" w:rsidRPr="008E5402" w:rsidRDefault="003B51DA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3B51DA" w:rsidRPr="008E5402" w:rsidRDefault="003B51DA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51DA" w:rsidRPr="008E5402" w:rsidRDefault="003B51DA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Измерительный инструмент.</w:t>
            </w:r>
          </w:p>
        </w:tc>
        <w:tc>
          <w:tcPr>
            <w:tcW w:w="992" w:type="dxa"/>
          </w:tcPr>
          <w:p w:rsidR="006A319C" w:rsidRPr="008E5402" w:rsidRDefault="00A305AD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0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Шаблоны и рейки. Определение и снятие малок.</w:t>
            </w:r>
          </w:p>
        </w:tc>
        <w:tc>
          <w:tcPr>
            <w:tcW w:w="992" w:type="dxa"/>
          </w:tcPr>
          <w:p w:rsidR="006A319C" w:rsidRPr="008E5402" w:rsidRDefault="00A305AD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формы и размеров деталей.</w:t>
            </w:r>
          </w:p>
        </w:tc>
        <w:tc>
          <w:tcPr>
            <w:tcW w:w="992" w:type="dxa"/>
          </w:tcPr>
          <w:p w:rsidR="006A319C" w:rsidRPr="008E5402" w:rsidRDefault="00A305AD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CA3AA7" w:rsidRPr="008E5402" w:rsidTr="00993DC2"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AA7" w:rsidRPr="008E5402" w:rsidTr="00993DC2"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A3AA7" w:rsidRPr="008E5402" w:rsidRDefault="00993DC2" w:rsidP="00993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A3AA7" w:rsidRPr="008E5402" w:rsidRDefault="00993DC2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A3AA7"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определения форм и размеров плоских деталей.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AA7" w:rsidRPr="008E5402" w:rsidTr="00993DC2"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A3AA7" w:rsidRPr="008E5402" w:rsidRDefault="00993DC2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CA3AA7" w:rsidRPr="008E5402" w:rsidRDefault="00993DC2" w:rsidP="008E5402">
            <w:pPr>
              <w:tabs>
                <w:tab w:val="left" w:pos="2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A3AA7"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Процесс выполнения разметочных работ.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AA7" w:rsidRPr="008E5402" w:rsidTr="00993DC2">
        <w:trPr>
          <w:trHeight w:val="284"/>
        </w:trPr>
        <w:tc>
          <w:tcPr>
            <w:tcW w:w="2235" w:type="dxa"/>
            <w:vMerge w:val="restart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1.3.</w:t>
            </w:r>
          </w:p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основных типов узлов.</w:t>
            </w:r>
          </w:p>
        </w:tc>
        <w:tc>
          <w:tcPr>
            <w:tcW w:w="10631" w:type="dxa"/>
            <w:gridSpan w:val="2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Разбивка корпуса судна на узлы. </w:t>
            </w:r>
          </w:p>
        </w:tc>
        <w:tc>
          <w:tcPr>
            <w:tcW w:w="992" w:type="dxa"/>
          </w:tcPr>
          <w:p w:rsidR="006A319C" w:rsidRPr="008E5402" w:rsidRDefault="00A305AD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0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Разбивка корпуса судна на плоские секции.</w:t>
            </w:r>
          </w:p>
        </w:tc>
        <w:tc>
          <w:tcPr>
            <w:tcW w:w="992" w:type="dxa"/>
          </w:tcPr>
          <w:p w:rsidR="006A319C" w:rsidRPr="008E5402" w:rsidRDefault="00A305AD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Оборудование, инструмент, оснастка. </w:t>
            </w:r>
          </w:p>
        </w:tc>
        <w:tc>
          <w:tcPr>
            <w:tcW w:w="992" w:type="dxa"/>
          </w:tcPr>
          <w:p w:rsidR="006A319C" w:rsidRPr="008E5402" w:rsidRDefault="00A305AD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0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Оснастка для сборки судовых конструкций </w:t>
            </w:r>
          </w:p>
        </w:tc>
        <w:tc>
          <w:tcPr>
            <w:tcW w:w="992" w:type="dxa"/>
          </w:tcPr>
          <w:p w:rsidR="006A319C" w:rsidRPr="008E5402" w:rsidRDefault="004919A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0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элементы тех.</w:t>
            </w:r>
            <w:r w:rsidR="0096567D"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процесса установки и сборки секций на стапеле. </w:t>
            </w:r>
          </w:p>
        </w:tc>
        <w:tc>
          <w:tcPr>
            <w:tcW w:w="992" w:type="dxa"/>
          </w:tcPr>
          <w:p w:rsidR="006A319C" w:rsidRPr="008E5402" w:rsidRDefault="004919A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0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сборки судовых конструкций. </w:t>
            </w:r>
          </w:p>
        </w:tc>
        <w:tc>
          <w:tcPr>
            <w:tcW w:w="992" w:type="dxa"/>
          </w:tcPr>
          <w:p w:rsidR="006A319C" w:rsidRPr="008E5402" w:rsidRDefault="004919A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CA3AA7" w:rsidRPr="008E5402" w:rsidTr="00993DC2"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AA7" w:rsidRPr="008E5402" w:rsidTr="00993DC2"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A3AA7" w:rsidRPr="008E5402" w:rsidRDefault="00993DC2" w:rsidP="008E5402">
            <w:pPr>
              <w:spacing w:after="0" w:line="240" w:lineRule="auto"/>
              <w:ind w:left="-191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CA3AA7" w:rsidRPr="008E5402" w:rsidRDefault="00993DC2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3AA7"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Тех. процесс сборки тавровой балки. 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AA7" w:rsidRPr="008E5402" w:rsidTr="00993DC2"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A3AA7" w:rsidRPr="008E5402" w:rsidRDefault="00993DC2" w:rsidP="008E5402">
            <w:pPr>
              <w:spacing w:after="0" w:line="240" w:lineRule="auto"/>
              <w:ind w:left="-191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CA3AA7" w:rsidRPr="008E5402" w:rsidRDefault="00993DC2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3AA7"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Тех. процесс сборки полотнищ.  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AA7" w:rsidRPr="008E5402" w:rsidTr="00993DC2"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A3AA7" w:rsidRPr="008E5402" w:rsidRDefault="00993DC2" w:rsidP="008E5402">
            <w:pPr>
              <w:spacing w:after="0" w:line="240" w:lineRule="auto"/>
              <w:ind w:left="-191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CA3AA7" w:rsidRPr="008E5402" w:rsidRDefault="00993DC2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№6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3AA7"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Тех. процесс сборки узлов флора. 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AA7" w:rsidRPr="008E5402" w:rsidTr="00993DC2"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A3AA7" w:rsidRPr="008E5402" w:rsidRDefault="00993DC2" w:rsidP="008E5402">
            <w:pPr>
              <w:spacing w:after="0" w:line="240" w:lineRule="auto"/>
              <w:ind w:left="-191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CA3AA7" w:rsidRPr="008E5402" w:rsidRDefault="00993DC2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№7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3AA7"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Тех. процесс сборки судового фундамента. 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AA7" w:rsidRPr="008E5402" w:rsidTr="00993DC2"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A3AA7" w:rsidRPr="008E5402" w:rsidRDefault="00993DC2" w:rsidP="008E5402">
            <w:pPr>
              <w:spacing w:after="0" w:line="240" w:lineRule="auto"/>
              <w:ind w:left="-191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CA3AA7" w:rsidRPr="008E5402" w:rsidRDefault="00993DC2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№8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3AA7"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Тех. процесс сборки судового патрубка. 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AA7" w:rsidRPr="008E5402" w:rsidTr="00993DC2">
        <w:trPr>
          <w:trHeight w:val="284"/>
        </w:trPr>
        <w:tc>
          <w:tcPr>
            <w:tcW w:w="2235" w:type="dxa"/>
            <w:vMerge w:val="restart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1.4.</w:t>
            </w:r>
          </w:p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судовых секций.</w:t>
            </w:r>
          </w:p>
        </w:tc>
        <w:tc>
          <w:tcPr>
            <w:tcW w:w="10631" w:type="dxa"/>
            <w:gridSpan w:val="2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993DC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Общие указания</w:t>
            </w: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изготовлении судовых секций.</w:t>
            </w:r>
          </w:p>
        </w:tc>
        <w:tc>
          <w:tcPr>
            <w:tcW w:w="992" w:type="dxa"/>
          </w:tcPr>
          <w:p w:rsidR="006A319C" w:rsidRPr="008E5402" w:rsidRDefault="004919A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993DC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06" w:type="dxa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плоских секций. </w:t>
            </w:r>
          </w:p>
        </w:tc>
        <w:tc>
          <w:tcPr>
            <w:tcW w:w="992" w:type="dxa"/>
          </w:tcPr>
          <w:p w:rsidR="006A319C" w:rsidRPr="008E5402" w:rsidRDefault="004919A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993DC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6" w:type="dxa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объёмных секций. </w:t>
            </w:r>
          </w:p>
        </w:tc>
        <w:tc>
          <w:tcPr>
            <w:tcW w:w="992" w:type="dxa"/>
          </w:tcPr>
          <w:p w:rsidR="006A319C" w:rsidRPr="008E5402" w:rsidRDefault="004919A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993DC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06" w:type="dxa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объёмной секции носовой оконечности. </w:t>
            </w:r>
          </w:p>
        </w:tc>
        <w:tc>
          <w:tcPr>
            <w:tcW w:w="992" w:type="dxa"/>
          </w:tcPr>
          <w:p w:rsidR="006A319C" w:rsidRPr="008E5402" w:rsidRDefault="004919A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993DC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06" w:type="dxa"/>
          </w:tcPr>
          <w:p w:rsidR="006A319C" w:rsidRPr="008E5402" w:rsidRDefault="00A505B0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объёмной</w:t>
            </w:r>
            <w:r w:rsidR="006A319C"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секции кормовой оконечности. </w:t>
            </w:r>
          </w:p>
        </w:tc>
        <w:tc>
          <w:tcPr>
            <w:tcW w:w="992" w:type="dxa"/>
          </w:tcPr>
          <w:p w:rsidR="006A319C" w:rsidRPr="008E5402" w:rsidRDefault="004919A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993DC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0206" w:type="dxa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блоков секций. </w:t>
            </w:r>
          </w:p>
        </w:tc>
        <w:tc>
          <w:tcPr>
            <w:tcW w:w="992" w:type="dxa"/>
          </w:tcPr>
          <w:p w:rsidR="006A319C" w:rsidRPr="008E5402" w:rsidRDefault="004919A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993DC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0206" w:type="dxa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блоков секций надстроек. </w:t>
            </w:r>
          </w:p>
        </w:tc>
        <w:tc>
          <w:tcPr>
            <w:tcW w:w="992" w:type="dxa"/>
          </w:tcPr>
          <w:p w:rsidR="006A319C" w:rsidRPr="008E5402" w:rsidRDefault="004919A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993DC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0206" w:type="dxa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Установка деталей насыщения. </w:t>
            </w:r>
          </w:p>
        </w:tc>
        <w:tc>
          <w:tcPr>
            <w:tcW w:w="992" w:type="dxa"/>
          </w:tcPr>
          <w:p w:rsidR="006A319C" w:rsidRPr="008E5402" w:rsidRDefault="004919A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993DC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0206" w:type="dxa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Сдача секций. </w:t>
            </w:r>
          </w:p>
        </w:tc>
        <w:tc>
          <w:tcPr>
            <w:tcW w:w="992" w:type="dxa"/>
          </w:tcPr>
          <w:p w:rsidR="006A319C" w:rsidRPr="008E5402" w:rsidRDefault="004919A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993DC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206" w:type="dxa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рабочего места сборщика.</w:t>
            </w:r>
          </w:p>
        </w:tc>
        <w:tc>
          <w:tcPr>
            <w:tcW w:w="992" w:type="dxa"/>
          </w:tcPr>
          <w:p w:rsidR="006A319C" w:rsidRPr="008E5402" w:rsidRDefault="004919A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993DC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206" w:type="dxa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Поточная линия изготовления тавровых балок.</w:t>
            </w:r>
          </w:p>
        </w:tc>
        <w:tc>
          <w:tcPr>
            <w:tcW w:w="992" w:type="dxa"/>
          </w:tcPr>
          <w:p w:rsidR="006A319C" w:rsidRPr="008E5402" w:rsidRDefault="004919A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993DC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06" w:type="dxa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Поточная линия сборки и сварки полотнищ</w:t>
            </w:r>
          </w:p>
        </w:tc>
        <w:tc>
          <w:tcPr>
            <w:tcW w:w="992" w:type="dxa"/>
          </w:tcPr>
          <w:p w:rsidR="006A319C" w:rsidRPr="008E5402" w:rsidRDefault="004919A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CA3AA7" w:rsidRPr="008E5402" w:rsidTr="00993DC2"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CA3AA7" w:rsidRPr="008E5402" w:rsidRDefault="00EF1B69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AA7" w:rsidRPr="008E5402" w:rsidTr="00993DC2"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A3AA7" w:rsidRPr="008E5402" w:rsidRDefault="00993DC2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A3AA7" w:rsidRPr="008E5402" w:rsidRDefault="00993DC2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№9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3AA7"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Выбрать оснастку для изготовления плоской секции.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AA7" w:rsidRPr="008E5402" w:rsidTr="00993DC2"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A3AA7" w:rsidRPr="008E5402" w:rsidRDefault="00993DC2" w:rsidP="008E5402">
            <w:pPr>
              <w:spacing w:after="0" w:line="240" w:lineRule="auto"/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CA3AA7" w:rsidRPr="008E5402" w:rsidRDefault="00993DC2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A3AA7"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Тех.процесс</w:t>
            </w:r>
            <w:proofErr w:type="spellEnd"/>
            <w:r w:rsidR="00CA3AA7"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установки балок набора на полотнище. 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B69" w:rsidRPr="008E5402" w:rsidTr="00EF1B69">
        <w:trPr>
          <w:trHeight w:val="284"/>
        </w:trPr>
        <w:tc>
          <w:tcPr>
            <w:tcW w:w="2235" w:type="dxa"/>
            <w:vMerge/>
          </w:tcPr>
          <w:p w:rsidR="00EF1B69" w:rsidRPr="008E5402" w:rsidRDefault="00EF1B69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F1B69" w:rsidRPr="00EF1B69" w:rsidRDefault="00EF1B69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1B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</w:tcPr>
          <w:p w:rsidR="00EF1B69" w:rsidRPr="00AA3F8F" w:rsidRDefault="00EF1B69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F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1B69" w:rsidRPr="008E5402" w:rsidRDefault="00EF1B69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AA7" w:rsidRPr="008E5402" w:rsidTr="00993DC2">
        <w:trPr>
          <w:trHeight w:val="284"/>
        </w:trPr>
        <w:tc>
          <w:tcPr>
            <w:tcW w:w="2235" w:type="dxa"/>
            <w:vMerge w:val="restart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1.5</w:t>
            </w:r>
          </w:p>
          <w:p w:rsidR="00CA3AA7" w:rsidRPr="008E5402" w:rsidRDefault="00CA3AA7" w:rsidP="00993D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постройки</w:t>
            </w:r>
            <w:r w:rsidR="00993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(формирования) корпуса судна на стапеле.</w:t>
            </w:r>
          </w:p>
        </w:tc>
        <w:tc>
          <w:tcPr>
            <w:tcW w:w="10631" w:type="dxa"/>
            <w:gridSpan w:val="2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:rsidR="006A319C" w:rsidRPr="008E5402" w:rsidRDefault="00EF1B69" w:rsidP="00EF1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Способы формирования корпуса судна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A319C" w:rsidRPr="008E5402" w:rsidRDefault="002E298F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206" w:type="dxa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Пирамидальный способ.</w:t>
            </w:r>
          </w:p>
        </w:tc>
        <w:tc>
          <w:tcPr>
            <w:tcW w:w="992" w:type="dxa"/>
          </w:tcPr>
          <w:p w:rsidR="006A319C" w:rsidRPr="008E5402" w:rsidRDefault="002E298F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206" w:type="dxa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Островной и блочный способы.</w:t>
            </w:r>
          </w:p>
        </w:tc>
        <w:tc>
          <w:tcPr>
            <w:tcW w:w="992" w:type="dxa"/>
          </w:tcPr>
          <w:p w:rsidR="006A319C" w:rsidRPr="008E5402" w:rsidRDefault="002E298F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E822FB" w:rsidRPr="008E5402" w:rsidTr="00993DC2">
        <w:trPr>
          <w:trHeight w:val="284"/>
        </w:trPr>
        <w:tc>
          <w:tcPr>
            <w:tcW w:w="2235" w:type="dxa"/>
            <w:vMerge w:val="restart"/>
          </w:tcPr>
          <w:p w:rsidR="00E822FB" w:rsidRPr="008E5402" w:rsidRDefault="00E822FB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CA6AD2"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1.6</w:t>
            </w:r>
            <w:r w:rsidR="00CA6AD2"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A6AD2"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Типы</w:t>
            </w: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построечных мест.</w:t>
            </w:r>
          </w:p>
        </w:tc>
        <w:tc>
          <w:tcPr>
            <w:tcW w:w="10631" w:type="dxa"/>
            <w:gridSpan w:val="2"/>
          </w:tcPr>
          <w:p w:rsidR="00E822FB" w:rsidRPr="008E5402" w:rsidRDefault="00E822FB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822FB" w:rsidRPr="008E5402" w:rsidRDefault="00EF1B69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822FB" w:rsidRPr="008E5402" w:rsidRDefault="00E822F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Продольный и поперечный наклонный стапель.</w:t>
            </w:r>
          </w:p>
        </w:tc>
        <w:tc>
          <w:tcPr>
            <w:tcW w:w="992" w:type="dxa"/>
          </w:tcPr>
          <w:p w:rsidR="006A319C" w:rsidRPr="008E5402" w:rsidRDefault="002E298F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206" w:type="dxa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Строительный док.</w:t>
            </w:r>
            <w:r w:rsidR="00EF1B69"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Горизонтальный док.</w:t>
            </w:r>
          </w:p>
        </w:tc>
        <w:tc>
          <w:tcPr>
            <w:tcW w:w="992" w:type="dxa"/>
          </w:tcPr>
          <w:p w:rsidR="006A319C" w:rsidRPr="008E5402" w:rsidRDefault="00EF1B69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E822FB" w:rsidRPr="008E5402" w:rsidTr="00993DC2">
        <w:trPr>
          <w:trHeight w:val="284"/>
        </w:trPr>
        <w:tc>
          <w:tcPr>
            <w:tcW w:w="2235" w:type="dxa"/>
            <w:vMerge w:val="restart"/>
          </w:tcPr>
          <w:p w:rsidR="006A5150" w:rsidRPr="008E5402" w:rsidRDefault="00E822FB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1.7</w:t>
            </w:r>
          </w:p>
          <w:p w:rsidR="00E822FB" w:rsidRPr="008E5402" w:rsidRDefault="00E822FB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Сборка судна на стапеле.</w:t>
            </w:r>
          </w:p>
        </w:tc>
        <w:tc>
          <w:tcPr>
            <w:tcW w:w="10631" w:type="dxa"/>
            <w:gridSpan w:val="2"/>
          </w:tcPr>
          <w:p w:rsidR="00E822FB" w:rsidRPr="008E5402" w:rsidRDefault="00E822FB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822FB" w:rsidRPr="008E5402" w:rsidRDefault="002E298F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822FB" w:rsidRPr="008E5402" w:rsidRDefault="00E822F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993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построечного места под закладку судна</w:t>
            </w:r>
          </w:p>
        </w:tc>
        <w:tc>
          <w:tcPr>
            <w:tcW w:w="992" w:type="dxa"/>
          </w:tcPr>
          <w:p w:rsidR="006A319C" w:rsidRPr="008E5402" w:rsidRDefault="002E298F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993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Общая последовательность установки секций корпуса на стапеле.</w:t>
            </w:r>
          </w:p>
        </w:tc>
        <w:tc>
          <w:tcPr>
            <w:tcW w:w="992" w:type="dxa"/>
          </w:tcPr>
          <w:p w:rsidR="006A319C" w:rsidRPr="008E5402" w:rsidRDefault="002E298F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CA3AA7" w:rsidRPr="008E5402" w:rsidTr="00993DC2"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CA3AA7" w:rsidRPr="008E5402" w:rsidRDefault="00EF1B69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AA7" w:rsidRPr="008E5402" w:rsidTr="00993DC2"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A3AA7" w:rsidRPr="008E5402" w:rsidRDefault="00993DC2" w:rsidP="008E5402">
            <w:pPr>
              <w:spacing w:after="0" w:line="240" w:lineRule="auto"/>
              <w:ind w:left="-191" w:right="-19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A3AA7" w:rsidRPr="008E5402" w:rsidRDefault="00993DC2" w:rsidP="00EF1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№1</w:t>
            </w:r>
            <w:r w:rsidR="00EF1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A3AA7"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Тех. процесс установки днищевых секций. 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AA7" w:rsidRPr="008E5402" w:rsidTr="00993DC2"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A3AA7" w:rsidRPr="008E5402" w:rsidRDefault="00993DC2" w:rsidP="008E5402">
            <w:pPr>
              <w:spacing w:after="0" w:line="240" w:lineRule="auto"/>
              <w:ind w:left="-191" w:right="-19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CA3AA7" w:rsidRPr="008E5402" w:rsidRDefault="00993DC2" w:rsidP="00EF1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№1</w:t>
            </w:r>
            <w:r w:rsidR="00EF1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A3AA7"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Тех. процесс установки поперечных и продольных переборок. 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AA7" w:rsidRPr="008E5402" w:rsidTr="00993DC2"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A3AA7" w:rsidRPr="008E5402" w:rsidRDefault="00993DC2" w:rsidP="008E5402">
            <w:pPr>
              <w:spacing w:after="0" w:line="240" w:lineRule="auto"/>
              <w:ind w:left="-191" w:right="-19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CA3AA7" w:rsidRPr="008E5402" w:rsidRDefault="00993DC2" w:rsidP="00EF1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№1</w:t>
            </w:r>
            <w:r w:rsidR="00EF1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A3AA7"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Тех. процесс установки бортовых секций. </w:t>
            </w:r>
          </w:p>
        </w:tc>
        <w:tc>
          <w:tcPr>
            <w:tcW w:w="992" w:type="dxa"/>
          </w:tcPr>
          <w:p w:rsidR="00CA3AA7" w:rsidRPr="008E5402" w:rsidRDefault="00EF1B69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AA7" w:rsidRPr="008E5402" w:rsidTr="00993DC2"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A3AA7" w:rsidRPr="008E5402" w:rsidRDefault="00993DC2" w:rsidP="008E5402">
            <w:pPr>
              <w:spacing w:after="0" w:line="240" w:lineRule="auto"/>
              <w:ind w:left="-191" w:right="-19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CA3AA7" w:rsidRPr="008E5402" w:rsidRDefault="00993DC2" w:rsidP="00EF1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№1</w:t>
            </w:r>
            <w:r w:rsidR="00EF1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A3AA7"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Тех. процесс установки палубных секций. 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AA7" w:rsidRPr="008E5402" w:rsidTr="00993DC2">
        <w:trPr>
          <w:trHeight w:val="284"/>
        </w:trPr>
        <w:tc>
          <w:tcPr>
            <w:tcW w:w="2235" w:type="dxa"/>
            <w:vMerge w:val="restart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1.8</w:t>
            </w:r>
          </w:p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испытаний судовых конструкций на непроницаемость.</w:t>
            </w:r>
          </w:p>
        </w:tc>
        <w:tc>
          <w:tcPr>
            <w:tcW w:w="10631" w:type="dxa"/>
            <w:gridSpan w:val="2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Метод наливом воды и поливанием струёй воды под давлением.</w:t>
            </w:r>
          </w:p>
        </w:tc>
        <w:tc>
          <w:tcPr>
            <w:tcW w:w="992" w:type="dxa"/>
          </w:tcPr>
          <w:p w:rsidR="006A319C" w:rsidRPr="008E5402" w:rsidRDefault="004919AB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993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Метод надувом воздуха и испытание мел-керосин.</w:t>
            </w:r>
          </w:p>
        </w:tc>
        <w:tc>
          <w:tcPr>
            <w:tcW w:w="992" w:type="dxa"/>
          </w:tcPr>
          <w:p w:rsidR="006A319C" w:rsidRPr="008E5402" w:rsidRDefault="00A505B0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C164B6" w:rsidRPr="008E5402" w:rsidTr="00993DC2">
        <w:trPr>
          <w:trHeight w:val="284"/>
        </w:trPr>
        <w:tc>
          <w:tcPr>
            <w:tcW w:w="2235" w:type="dxa"/>
            <w:vMerge w:val="restart"/>
          </w:tcPr>
          <w:p w:rsidR="00C164B6" w:rsidRPr="008E5402" w:rsidRDefault="00C164B6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1.9</w:t>
            </w:r>
          </w:p>
          <w:p w:rsidR="00C164B6" w:rsidRPr="008E5402" w:rsidRDefault="00C164B6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Демонтаж элементов корпуса судна.</w:t>
            </w:r>
          </w:p>
        </w:tc>
        <w:tc>
          <w:tcPr>
            <w:tcW w:w="10631" w:type="dxa"/>
            <w:gridSpan w:val="2"/>
          </w:tcPr>
          <w:p w:rsidR="00C164B6" w:rsidRPr="008E5402" w:rsidRDefault="00C164B6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C164B6" w:rsidRPr="008E5402" w:rsidRDefault="00C164B6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164B6" w:rsidRPr="008E5402" w:rsidRDefault="00C164B6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Характерные дефекты корпуса судна. </w:t>
            </w:r>
          </w:p>
        </w:tc>
        <w:tc>
          <w:tcPr>
            <w:tcW w:w="992" w:type="dxa"/>
          </w:tcPr>
          <w:p w:rsidR="006A319C" w:rsidRPr="008E5402" w:rsidRDefault="00CA6AD2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6A319C" w:rsidRPr="008E5402" w:rsidTr="00993DC2">
        <w:trPr>
          <w:trHeight w:val="284"/>
        </w:trPr>
        <w:tc>
          <w:tcPr>
            <w:tcW w:w="2235" w:type="dxa"/>
            <w:vMerge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A319C" w:rsidRPr="008E5402" w:rsidRDefault="006A319C" w:rsidP="00993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6A319C" w:rsidRPr="008E5402" w:rsidRDefault="006A319C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Дефектовка корпуса осмотром и обмером.</w:t>
            </w:r>
          </w:p>
        </w:tc>
        <w:tc>
          <w:tcPr>
            <w:tcW w:w="992" w:type="dxa"/>
          </w:tcPr>
          <w:p w:rsidR="006A319C" w:rsidRPr="008E5402" w:rsidRDefault="00CA6AD2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319C" w:rsidRPr="008E5402" w:rsidRDefault="006A319C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CA3AA7" w:rsidRPr="008E5402" w:rsidTr="00993DC2">
        <w:trPr>
          <w:trHeight w:val="284"/>
        </w:trPr>
        <w:tc>
          <w:tcPr>
            <w:tcW w:w="12866" w:type="dxa"/>
            <w:gridSpan w:val="3"/>
            <w:tcBorders>
              <w:bottom w:val="single" w:sz="4" w:space="0" w:color="auto"/>
            </w:tcBorders>
          </w:tcPr>
          <w:p w:rsidR="00CA3AA7" w:rsidRPr="008E5402" w:rsidRDefault="00CA3AA7" w:rsidP="008E54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1.</w:t>
            </w: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E540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ПМ.04.</w:t>
            </w:r>
          </w:p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анализ учебной и специальной литературы.</w:t>
            </w:r>
          </w:p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402" w:rsidRPr="008E5402" w:rsidTr="00993DC2">
        <w:trPr>
          <w:trHeight w:val="284"/>
        </w:trPr>
        <w:tc>
          <w:tcPr>
            <w:tcW w:w="12866" w:type="dxa"/>
            <w:gridSpan w:val="3"/>
          </w:tcPr>
          <w:p w:rsidR="008E5402" w:rsidRPr="008E5402" w:rsidRDefault="008E5402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Учебная практика</w:t>
            </w:r>
          </w:p>
          <w:p w:rsidR="008E5402" w:rsidRPr="008E5402" w:rsidRDefault="008E5402" w:rsidP="008E5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sz w:val="24"/>
                <w:szCs w:val="24"/>
              </w:rPr>
              <w:t xml:space="preserve">Безопасность труда в слесарно-сборочных мастерских. Разметка прямых линий намеленной ниткой, разметка по шаблонам. 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sz w:val="24"/>
                <w:szCs w:val="24"/>
              </w:rPr>
              <w:t xml:space="preserve">Определение форм и размеров деталей. 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sz w:val="24"/>
                <w:szCs w:val="24"/>
              </w:rPr>
              <w:t xml:space="preserve">Знакомство со сварочным оборудованием и аппаратурой правилами их обслуживания. Регулировка силы тока. Присоединение </w:t>
            </w:r>
            <w:proofErr w:type="spellStart"/>
            <w:proofErr w:type="gramStart"/>
            <w:r w:rsidRPr="00993DC2">
              <w:rPr>
                <w:rFonts w:ascii="Times New Roman" w:hAnsi="Times New Roman"/>
                <w:sz w:val="24"/>
                <w:szCs w:val="24"/>
              </w:rPr>
              <w:t>св.проводов</w:t>
            </w:r>
            <w:proofErr w:type="spellEnd"/>
            <w:proofErr w:type="gramEnd"/>
            <w:r w:rsidRPr="00993DC2">
              <w:rPr>
                <w:rFonts w:ascii="Times New Roman" w:hAnsi="Times New Roman"/>
                <w:sz w:val="24"/>
                <w:szCs w:val="24"/>
              </w:rPr>
              <w:t xml:space="preserve">. Зажим электрода в держатель. 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sz w:val="24"/>
                <w:szCs w:val="24"/>
              </w:rPr>
              <w:t>Тренировка зажигания дуги. Зажигание дуги на разных режимах. Поддержание горения дуги.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sz w:val="24"/>
                <w:szCs w:val="24"/>
              </w:rPr>
              <w:t xml:space="preserve">Наплавка валиков на стальные пластины в нижнем положении шва. 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sz w:val="24"/>
                <w:szCs w:val="24"/>
              </w:rPr>
              <w:t>Знакомство с оборудованием для газовой резки. Приборы, резаки, их типы, устройства и работа. Редукторы для сжатых газов, устройство и назначение.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sz w:val="24"/>
                <w:szCs w:val="24"/>
              </w:rPr>
              <w:t>Разделительная ручная кислородная резка пластин из низколегированной стали малой толщины.</w:t>
            </w:r>
          </w:p>
          <w:p w:rsidR="008E5402" w:rsidRPr="008E5402" w:rsidRDefault="008E5402" w:rsidP="00993DC2">
            <w:pPr>
              <w:pStyle w:val="12"/>
              <w:numPr>
                <w:ilvl w:val="0"/>
                <w:numId w:val="27"/>
              </w:numPr>
              <w:tabs>
                <w:tab w:val="left" w:pos="284"/>
              </w:tabs>
              <w:snapToGri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Изготовление кницы с пояском</w:t>
            </w:r>
          </w:p>
          <w:p w:rsidR="008E5402" w:rsidRPr="008E5402" w:rsidRDefault="008E5402" w:rsidP="00993DC2">
            <w:pPr>
              <w:pStyle w:val="12"/>
              <w:numPr>
                <w:ilvl w:val="0"/>
                <w:numId w:val="27"/>
              </w:numPr>
              <w:tabs>
                <w:tab w:val="left" w:pos="284"/>
              </w:tabs>
              <w:snapToGri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Изготовление кожуха</w:t>
            </w:r>
          </w:p>
          <w:p w:rsidR="008E5402" w:rsidRPr="008E5402" w:rsidRDefault="008E5402" w:rsidP="00993DC2">
            <w:pPr>
              <w:pStyle w:val="12"/>
              <w:numPr>
                <w:ilvl w:val="0"/>
                <w:numId w:val="27"/>
              </w:numPr>
              <w:tabs>
                <w:tab w:val="left" w:pos="284"/>
              </w:tabs>
              <w:snapToGri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Изготовление обуха</w:t>
            </w:r>
          </w:p>
          <w:p w:rsidR="008E5402" w:rsidRPr="008E5402" w:rsidRDefault="008E5402" w:rsidP="00993DC2">
            <w:pPr>
              <w:pStyle w:val="12"/>
              <w:numPr>
                <w:ilvl w:val="0"/>
                <w:numId w:val="27"/>
              </w:numPr>
              <w:tabs>
                <w:tab w:val="left" w:pos="284"/>
              </w:tabs>
              <w:snapToGri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Изготовление прямолинейного тавра</w:t>
            </w:r>
          </w:p>
          <w:p w:rsidR="008E5402" w:rsidRPr="008E5402" w:rsidRDefault="008E5402" w:rsidP="00993DC2">
            <w:pPr>
              <w:pStyle w:val="12"/>
              <w:numPr>
                <w:ilvl w:val="0"/>
                <w:numId w:val="27"/>
              </w:numPr>
              <w:tabs>
                <w:tab w:val="left" w:pos="284"/>
              </w:tabs>
              <w:snapToGri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Изготовление основных типовых узлов корпуса судна</w:t>
            </w:r>
          </w:p>
          <w:p w:rsidR="008E5402" w:rsidRPr="008E5402" w:rsidRDefault="008E5402" w:rsidP="00993DC2">
            <w:pPr>
              <w:pStyle w:val="12"/>
              <w:numPr>
                <w:ilvl w:val="0"/>
                <w:numId w:val="27"/>
              </w:numPr>
              <w:tabs>
                <w:tab w:val="left" w:pos="284"/>
              </w:tabs>
              <w:snapToGri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Сборка узлов таврового профиля на сборочной плите</w:t>
            </w:r>
          </w:p>
          <w:p w:rsidR="008E5402" w:rsidRPr="008E5402" w:rsidRDefault="008E5402" w:rsidP="00993DC2">
            <w:pPr>
              <w:pStyle w:val="12"/>
              <w:numPr>
                <w:ilvl w:val="0"/>
                <w:numId w:val="27"/>
              </w:numPr>
              <w:tabs>
                <w:tab w:val="left" w:pos="284"/>
              </w:tabs>
              <w:snapToGri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Сборка ребер жесткости</w:t>
            </w:r>
          </w:p>
          <w:p w:rsidR="008E5402" w:rsidRPr="008E5402" w:rsidRDefault="008E5402" w:rsidP="00993DC2">
            <w:pPr>
              <w:pStyle w:val="12"/>
              <w:numPr>
                <w:ilvl w:val="0"/>
                <w:numId w:val="27"/>
              </w:numPr>
              <w:tabs>
                <w:tab w:val="left" w:pos="284"/>
              </w:tabs>
              <w:snapToGri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Сборка узлов типа флоры</w:t>
            </w:r>
          </w:p>
          <w:p w:rsidR="008E5402" w:rsidRPr="008E5402" w:rsidRDefault="008E5402" w:rsidP="00993DC2">
            <w:pPr>
              <w:pStyle w:val="12"/>
              <w:numPr>
                <w:ilvl w:val="0"/>
                <w:numId w:val="27"/>
              </w:numPr>
              <w:tabs>
                <w:tab w:val="left" w:pos="284"/>
              </w:tabs>
              <w:snapToGri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Сборка фундамента</w:t>
            </w:r>
          </w:p>
          <w:p w:rsidR="008E5402" w:rsidRPr="008E5402" w:rsidRDefault="008E5402" w:rsidP="00993DC2">
            <w:pPr>
              <w:pStyle w:val="12"/>
              <w:numPr>
                <w:ilvl w:val="0"/>
                <w:numId w:val="27"/>
              </w:numPr>
              <w:tabs>
                <w:tab w:val="left" w:pos="284"/>
              </w:tabs>
              <w:snapToGri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Сборка стрингера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93DC2">
              <w:rPr>
                <w:rFonts w:ascii="Times New Roman" w:hAnsi="Times New Roman"/>
                <w:sz w:val="24"/>
                <w:szCs w:val="24"/>
              </w:rPr>
              <w:t>Сборка патрубка</w:t>
            </w:r>
          </w:p>
        </w:tc>
        <w:tc>
          <w:tcPr>
            <w:tcW w:w="992" w:type="dxa"/>
            <w:shd w:val="clear" w:color="auto" w:fill="FFFFFF"/>
          </w:tcPr>
          <w:p w:rsidR="008E5402" w:rsidRPr="008E5402" w:rsidRDefault="008E5402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108</w:t>
            </w:r>
          </w:p>
          <w:p w:rsidR="008E5402" w:rsidRPr="008E5402" w:rsidRDefault="008E5402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8E5402" w:rsidRPr="008E5402" w:rsidRDefault="008E5402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AA7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2866" w:type="dxa"/>
            <w:gridSpan w:val="3"/>
          </w:tcPr>
          <w:p w:rsidR="00CA3AA7" w:rsidRPr="008E5402" w:rsidRDefault="00CA3AA7" w:rsidP="008E5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="00993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ПМ.04</w:t>
            </w:r>
            <w:r w:rsidRPr="008E54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5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Сварочные работы при изготовлении судовых конструкций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A3AA7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 w:val="restart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Тема 2.1.</w:t>
            </w:r>
          </w:p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сварочного поста и его обслуживание</w:t>
            </w:r>
          </w:p>
        </w:tc>
        <w:tc>
          <w:tcPr>
            <w:tcW w:w="10631" w:type="dxa"/>
            <w:gridSpan w:val="2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BF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4F3ABF" w:rsidRPr="008E5402" w:rsidRDefault="004F3ABF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3ABF" w:rsidRPr="008E5402" w:rsidRDefault="004F3ABF" w:rsidP="008E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4F3ABF" w:rsidRPr="008E5402" w:rsidRDefault="004F3ABF" w:rsidP="008E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посты. Виды сварочных постов (стационарные и передвижные) и их характеристика.  </w:t>
            </w:r>
          </w:p>
        </w:tc>
        <w:tc>
          <w:tcPr>
            <w:tcW w:w="992" w:type="dxa"/>
          </w:tcPr>
          <w:p w:rsidR="004F3ABF" w:rsidRPr="008E5402" w:rsidRDefault="004F3ABF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3ABF" w:rsidRPr="008E5402" w:rsidRDefault="004F3ABF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4F3ABF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4F3ABF" w:rsidRPr="008E5402" w:rsidRDefault="004F3ABF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3ABF" w:rsidRPr="008E5402" w:rsidRDefault="004F3AB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4F3ABF" w:rsidRPr="008E5402" w:rsidRDefault="004F3AB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Устройство сварочного выпрямителя.  Устройство сварочного трансформатора.</w:t>
            </w:r>
          </w:p>
        </w:tc>
        <w:tc>
          <w:tcPr>
            <w:tcW w:w="992" w:type="dxa"/>
          </w:tcPr>
          <w:p w:rsidR="004F3ABF" w:rsidRPr="008E5402" w:rsidRDefault="004F3ABF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3ABF" w:rsidRPr="008E5402" w:rsidRDefault="004F3ABF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4F3ABF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4F3ABF" w:rsidRPr="008E5402" w:rsidRDefault="004F3ABF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3ABF" w:rsidRPr="008E5402" w:rsidRDefault="004F3AB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4F3ABF" w:rsidRPr="008E5402" w:rsidRDefault="004F3AB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источников питания дуги.  Устройство сварочного преобразователя. </w:t>
            </w:r>
          </w:p>
        </w:tc>
        <w:tc>
          <w:tcPr>
            <w:tcW w:w="992" w:type="dxa"/>
          </w:tcPr>
          <w:p w:rsidR="004F3ABF" w:rsidRPr="008E5402" w:rsidRDefault="004F3ABF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3ABF" w:rsidRPr="008E5402" w:rsidRDefault="004F3ABF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4F3ABF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4F3ABF" w:rsidRPr="008E5402" w:rsidRDefault="004F3ABF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3ABF" w:rsidRPr="008E5402" w:rsidRDefault="004F3ABF" w:rsidP="008E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4F3ABF" w:rsidRPr="008E5402" w:rsidRDefault="004F3ABF" w:rsidP="008E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Принадлежности (электродержатель, щиток, светофильтры, сварочные провода), их характеристика и выбор в зависимости от величины сварочного тока.</w:t>
            </w:r>
          </w:p>
        </w:tc>
        <w:tc>
          <w:tcPr>
            <w:tcW w:w="992" w:type="dxa"/>
          </w:tcPr>
          <w:p w:rsidR="004F3ABF" w:rsidRPr="008E5402" w:rsidRDefault="004F3ABF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3ABF" w:rsidRPr="008E5402" w:rsidRDefault="004F3ABF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4F3ABF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4F3ABF" w:rsidRPr="008E5402" w:rsidRDefault="004F3ABF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F3ABF" w:rsidRPr="008E5402" w:rsidRDefault="004F3AB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4F3ABF" w:rsidRPr="008E5402" w:rsidRDefault="004F3AB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труда.  Инструменты сварщика, их назначение и правила пользования.</w:t>
            </w:r>
          </w:p>
        </w:tc>
        <w:tc>
          <w:tcPr>
            <w:tcW w:w="992" w:type="dxa"/>
          </w:tcPr>
          <w:p w:rsidR="004F3ABF" w:rsidRPr="008E5402" w:rsidRDefault="004F3ABF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F3ABF" w:rsidRPr="008E5402" w:rsidRDefault="004F3ABF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CA3AA7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3AA7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3AA7" w:rsidRPr="008E5402" w:rsidRDefault="00993DC2" w:rsidP="008E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A3AA7" w:rsidRPr="008E5402" w:rsidRDefault="00993DC2" w:rsidP="008E540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A7"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видов </w:t>
            </w:r>
            <w:proofErr w:type="spellStart"/>
            <w:r w:rsidR="00CA3AA7" w:rsidRPr="008E5402">
              <w:rPr>
                <w:rFonts w:ascii="Times New Roman" w:hAnsi="Times New Roman" w:cs="Times New Roman"/>
                <w:sz w:val="24"/>
                <w:szCs w:val="24"/>
              </w:rPr>
              <w:t>электрододержателей</w:t>
            </w:r>
            <w:proofErr w:type="spellEnd"/>
            <w:r w:rsidR="00CA3AA7"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 и силовых характеристик.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AA7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CA3AA7" w:rsidRPr="008E5402" w:rsidRDefault="00CA3AA7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CA3AA7" w:rsidRPr="008E5402" w:rsidRDefault="00CA3AA7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сообщения, доклада или презентации на тему: «Сварочные маски типа «Хамелеон».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AA7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 w:val="restart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Тема 2.2.</w:t>
            </w:r>
          </w:p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Электрическая дуга и ее применение при сварке</w:t>
            </w:r>
          </w:p>
        </w:tc>
        <w:tc>
          <w:tcPr>
            <w:tcW w:w="10631" w:type="dxa"/>
            <w:gridSpan w:val="2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D2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CA6AD2" w:rsidRPr="008E5402" w:rsidRDefault="00CA6AD2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6AD2" w:rsidRPr="008E5402" w:rsidRDefault="00CA6AD2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A6AD2" w:rsidRPr="008E5402" w:rsidRDefault="00CA6AD2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Природа сварочной дуги, ее строение. Классификация сварочной дуги. Процессы в сварочной дуге. Условия зажигания и горения дуги. Устойчивость горения дуги.</w:t>
            </w: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Статическая вольтамперная характеристика дуги.</w:t>
            </w:r>
          </w:p>
        </w:tc>
        <w:tc>
          <w:tcPr>
            <w:tcW w:w="992" w:type="dxa"/>
          </w:tcPr>
          <w:p w:rsidR="00CA6AD2" w:rsidRPr="008E5402" w:rsidRDefault="00CA6AD2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A6AD2" w:rsidRPr="008E5402" w:rsidRDefault="00CA6AD2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CA6AD2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CA6AD2" w:rsidRPr="008E5402" w:rsidRDefault="00CA6AD2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6AD2" w:rsidRPr="008E5402" w:rsidRDefault="007B5C1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CA6AD2" w:rsidRPr="008E5402" w:rsidRDefault="00CA6AD2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Определение и характеристика сварочной дуги. Классификация сварочных дуг.</w:t>
            </w:r>
            <w:r w:rsidRPr="008E54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сварочной дуги и ее особенности.   </w:t>
            </w:r>
          </w:p>
        </w:tc>
        <w:tc>
          <w:tcPr>
            <w:tcW w:w="992" w:type="dxa"/>
          </w:tcPr>
          <w:p w:rsidR="00CA6AD2" w:rsidRPr="008E5402" w:rsidRDefault="00CA6AD2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A6AD2" w:rsidRPr="008E5402" w:rsidRDefault="00CA6AD2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CA6AD2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CA6AD2" w:rsidRPr="008E5402" w:rsidRDefault="00CA6AD2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6AD2" w:rsidRPr="008E5402" w:rsidRDefault="007B5C1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CA6AD2" w:rsidRPr="008E5402" w:rsidRDefault="00CA6AD2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горения дуги на переменном токе. Понятие о стабильности горения дуги. Понятие о сжатой дуге, ее </w:t>
            </w:r>
            <w:r w:rsidR="004F3ABF" w:rsidRPr="008E540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особенности. </w:t>
            </w:r>
          </w:p>
        </w:tc>
        <w:tc>
          <w:tcPr>
            <w:tcW w:w="992" w:type="dxa"/>
          </w:tcPr>
          <w:p w:rsidR="00CA6AD2" w:rsidRPr="008E5402" w:rsidRDefault="00504FC8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A6AD2" w:rsidRPr="008E5402" w:rsidRDefault="00CA6AD2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CA3AA7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3AA7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3AA7" w:rsidRPr="008E5402" w:rsidRDefault="00993DC2" w:rsidP="008E5402">
            <w:pPr>
              <w:spacing w:after="0" w:line="240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A3AA7" w:rsidRPr="008E5402" w:rsidRDefault="00993DC2" w:rsidP="008E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A7" w:rsidRPr="008E5402">
              <w:rPr>
                <w:rFonts w:ascii="Times New Roman" w:hAnsi="Times New Roman" w:cs="Times New Roman"/>
                <w:sz w:val="24"/>
                <w:szCs w:val="24"/>
              </w:rPr>
              <w:t>Выполнение схемы строения свободной дуги и распределения напряжения на ее участки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3AA7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 w:val="restart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Тема 2.3.</w:t>
            </w:r>
          </w:p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Сварочные материалы для дуговой сварки</w:t>
            </w:r>
          </w:p>
        </w:tc>
        <w:tc>
          <w:tcPr>
            <w:tcW w:w="10631" w:type="dxa"/>
            <w:gridSpan w:val="2"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1F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7B5C1F" w:rsidRPr="008E5402" w:rsidRDefault="007B5C1F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C1F" w:rsidRPr="008E5402" w:rsidRDefault="007B5C1F" w:rsidP="008E5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7B5C1F" w:rsidRPr="008E5402" w:rsidRDefault="007B5C1F" w:rsidP="008E5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Марки сварочной проволоки, обозначение элементов, входящие в ее состав.</w:t>
            </w:r>
          </w:p>
        </w:tc>
        <w:tc>
          <w:tcPr>
            <w:tcW w:w="992" w:type="dxa"/>
          </w:tcPr>
          <w:p w:rsidR="007B5C1F" w:rsidRPr="008E5402" w:rsidRDefault="00504FC8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B5C1F" w:rsidRPr="008E5402" w:rsidRDefault="007B5C1F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7B5C1F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7B5C1F" w:rsidRPr="008E5402" w:rsidRDefault="007B5C1F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C1F" w:rsidRPr="008E5402" w:rsidRDefault="007B5C1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7B5C1F" w:rsidRPr="008E5402" w:rsidRDefault="007B5C1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Определение и классификация электродов.</w:t>
            </w:r>
          </w:p>
        </w:tc>
        <w:tc>
          <w:tcPr>
            <w:tcW w:w="992" w:type="dxa"/>
          </w:tcPr>
          <w:p w:rsidR="007B5C1F" w:rsidRPr="008E5402" w:rsidRDefault="00F07752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B5C1F" w:rsidRPr="008E5402" w:rsidRDefault="007B5C1F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7B5C1F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7B5C1F" w:rsidRPr="008E5402" w:rsidRDefault="007B5C1F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C1F" w:rsidRPr="008E5402" w:rsidRDefault="007B5C1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7B5C1F" w:rsidRPr="008E5402" w:rsidRDefault="007B5C1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Покрытые электроды: определение, назначение электродного покрытия.</w:t>
            </w:r>
          </w:p>
        </w:tc>
        <w:tc>
          <w:tcPr>
            <w:tcW w:w="992" w:type="dxa"/>
          </w:tcPr>
          <w:p w:rsidR="007B5C1F" w:rsidRPr="008E5402" w:rsidRDefault="00504FC8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B5C1F" w:rsidRPr="008E5402" w:rsidRDefault="007B5C1F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7B5C1F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7B5C1F" w:rsidRPr="008E5402" w:rsidRDefault="007B5C1F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C1F" w:rsidRPr="008E5402" w:rsidRDefault="007B5C1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7B5C1F" w:rsidRPr="008E5402" w:rsidRDefault="007B5C1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Классификация покрытых электродов. Типы электродов и их буквенно-цифровое обозначение.</w:t>
            </w:r>
          </w:p>
        </w:tc>
        <w:tc>
          <w:tcPr>
            <w:tcW w:w="992" w:type="dxa"/>
          </w:tcPr>
          <w:p w:rsidR="007B5C1F" w:rsidRPr="008E5402" w:rsidRDefault="00504FC8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B5C1F" w:rsidRPr="008E5402" w:rsidRDefault="007B5C1F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7B5C1F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7B5C1F" w:rsidRPr="008E5402" w:rsidRDefault="007B5C1F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C1F" w:rsidRPr="008E5402" w:rsidRDefault="007B5C1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7B5C1F" w:rsidRPr="008E5402" w:rsidRDefault="007B5C1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Выбор типа и марки электрода.</w:t>
            </w:r>
          </w:p>
        </w:tc>
        <w:tc>
          <w:tcPr>
            <w:tcW w:w="992" w:type="dxa"/>
          </w:tcPr>
          <w:p w:rsidR="007B5C1F" w:rsidRPr="008E5402" w:rsidRDefault="00504FC8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B5C1F" w:rsidRPr="008E5402" w:rsidRDefault="007B5C1F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7B5C1F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7B5C1F" w:rsidRPr="008E5402" w:rsidRDefault="007B5C1F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C1F" w:rsidRPr="008E5402" w:rsidRDefault="007B5C1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7B5C1F" w:rsidRPr="008E5402" w:rsidRDefault="007B5C1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Неплавящиеся электроды (угольные, графитовые и вольфрамовые), их характеристика и область применения.</w:t>
            </w:r>
          </w:p>
        </w:tc>
        <w:tc>
          <w:tcPr>
            <w:tcW w:w="992" w:type="dxa"/>
          </w:tcPr>
          <w:p w:rsidR="007B5C1F" w:rsidRPr="008E5402" w:rsidRDefault="00504FC8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B5C1F" w:rsidRPr="008E5402" w:rsidRDefault="007B5C1F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7B5C1F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7B5C1F" w:rsidRPr="008E5402" w:rsidRDefault="007B5C1F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C1F" w:rsidRPr="008E5402" w:rsidRDefault="007B5C1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7B5C1F" w:rsidRPr="008E5402" w:rsidRDefault="007B5C1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Флюсы и защитные газы. Общие сведения о флюсах. Классификация флюсов.  Основные марки флюсов. Особенности применения флюсов в сочетании со сварочной проволокой.</w:t>
            </w:r>
          </w:p>
        </w:tc>
        <w:tc>
          <w:tcPr>
            <w:tcW w:w="992" w:type="dxa"/>
          </w:tcPr>
          <w:p w:rsidR="007B5C1F" w:rsidRPr="008E5402" w:rsidRDefault="00504FC8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B5C1F" w:rsidRPr="008E5402" w:rsidRDefault="007B5C1F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7B5C1F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7B5C1F" w:rsidRPr="008E5402" w:rsidRDefault="007B5C1F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C1F" w:rsidRPr="008E5402" w:rsidRDefault="007B5C1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7B5C1F" w:rsidRPr="008E5402" w:rsidRDefault="007B5C1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Защитные газы. Общие сведения о защитных газах. Классификация защитных газов. Инертные газы: аргон  гелий.</w:t>
            </w:r>
          </w:p>
        </w:tc>
        <w:tc>
          <w:tcPr>
            <w:tcW w:w="992" w:type="dxa"/>
          </w:tcPr>
          <w:p w:rsidR="007B5C1F" w:rsidRPr="008E5402" w:rsidRDefault="00F07752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B5C1F" w:rsidRPr="008E5402" w:rsidRDefault="007B5C1F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7B5C1F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7B5C1F" w:rsidRPr="008E5402" w:rsidRDefault="007B5C1F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C1F" w:rsidRPr="008E5402" w:rsidRDefault="007B5C1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7B5C1F" w:rsidRPr="008E5402" w:rsidRDefault="007B5C1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Активные газы: углекислый газ  азот. Их свойства и применение. Смеси защитных газов.</w:t>
            </w:r>
          </w:p>
        </w:tc>
        <w:tc>
          <w:tcPr>
            <w:tcW w:w="992" w:type="dxa"/>
          </w:tcPr>
          <w:p w:rsidR="007B5C1F" w:rsidRPr="008E5402" w:rsidRDefault="00F07752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B5C1F" w:rsidRPr="008E5402" w:rsidRDefault="007B5C1F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7B5C1F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7B5C1F" w:rsidRPr="008E5402" w:rsidRDefault="007B5C1F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5C1F" w:rsidRPr="008E5402" w:rsidRDefault="007B5C1F" w:rsidP="00993D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7B5C1F" w:rsidRPr="008E5402" w:rsidRDefault="007B5C1F" w:rsidP="008E5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Окраска и маркировка баллонов для защитных газов. Транспортировка и хранение защитных газов.</w:t>
            </w:r>
          </w:p>
        </w:tc>
        <w:tc>
          <w:tcPr>
            <w:tcW w:w="992" w:type="dxa"/>
          </w:tcPr>
          <w:p w:rsidR="007B5C1F" w:rsidRPr="008E5402" w:rsidRDefault="00504FC8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B5C1F" w:rsidRPr="008E5402" w:rsidRDefault="007B5C1F" w:rsidP="008E5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  <w:tr w:rsidR="00CA3AA7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CA3AA7" w:rsidRPr="008E5402" w:rsidRDefault="00CA3AA7" w:rsidP="008E5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3AA7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35" w:type="dxa"/>
            <w:vMerge/>
          </w:tcPr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3AA7" w:rsidRPr="00993DC2" w:rsidRDefault="00993DC2" w:rsidP="00993DC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CA3AA7" w:rsidRPr="008E5402" w:rsidRDefault="00993DC2" w:rsidP="008E5402">
            <w:pPr>
              <w:spacing w:after="0" w:line="240" w:lineRule="auto"/>
              <w:ind w:lef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A7" w:rsidRPr="008E5402">
              <w:rPr>
                <w:rFonts w:ascii="Times New Roman" w:hAnsi="Times New Roman" w:cs="Times New Roman"/>
                <w:sz w:val="24"/>
                <w:szCs w:val="24"/>
              </w:rPr>
              <w:t>Расшифровать этикетку на упаковочной пачке электродов.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AA7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2866" w:type="dxa"/>
            <w:gridSpan w:val="3"/>
          </w:tcPr>
          <w:p w:rsidR="00CA3AA7" w:rsidRPr="008E5402" w:rsidRDefault="00CA3AA7" w:rsidP="008E54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2.</w:t>
            </w:r>
            <w:r w:rsidRPr="008E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E540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ПМ.04.</w:t>
            </w:r>
          </w:p>
          <w:p w:rsidR="00CA3AA7" w:rsidRPr="008E5402" w:rsidRDefault="00CA3AA7" w:rsidP="008E5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и анализ учебной и специальной литературы. Подготовка к практическим занятиям с использованием методических рекомендаций </w:t>
            </w:r>
            <w:r w:rsidRPr="008E54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540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преподавателя.</w:t>
            </w:r>
          </w:p>
        </w:tc>
        <w:tc>
          <w:tcPr>
            <w:tcW w:w="992" w:type="dxa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5402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2866" w:type="dxa"/>
            <w:gridSpan w:val="3"/>
          </w:tcPr>
          <w:p w:rsidR="008E5402" w:rsidRPr="008E5402" w:rsidRDefault="008E5402" w:rsidP="008E5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Производственная практика</w:t>
            </w:r>
          </w:p>
          <w:p w:rsidR="008E5402" w:rsidRPr="008E5402" w:rsidRDefault="008E5402" w:rsidP="008E5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работ: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sz w:val="24"/>
                <w:szCs w:val="24"/>
              </w:rPr>
              <w:t>Работа с технической и технологической документацией сборщика корпусов металлических судов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color w:val="000000"/>
                <w:sz w:val="24"/>
                <w:szCs w:val="24"/>
              </w:rPr>
              <w:t>Разметка деталей по чертежам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color w:val="000000"/>
                <w:sz w:val="24"/>
                <w:szCs w:val="24"/>
              </w:rPr>
              <w:t>Разметка мест установки деталей на плоских поверхностях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установка деталей по разметке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и </w:t>
            </w:r>
            <w:proofErr w:type="spellStart"/>
            <w:r w:rsidRPr="00993DC2">
              <w:rPr>
                <w:rFonts w:ascii="Times New Roman" w:hAnsi="Times New Roman"/>
                <w:color w:val="000000"/>
                <w:sz w:val="24"/>
                <w:szCs w:val="24"/>
              </w:rPr>
              <w:t>контуровка</w:t>
            </w:r>
            <w:proofErr w:type="spellEnd"/>
            <w:r w:rsidRPr="00993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узлов судового корпуса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sz w:val="24"/>
                <w:szCs w:val="24"/>
              </w:rPr>
              <w:t>Сборка плоских малогабаритных секций из углеродистых и низколегированных сталей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sz w:val="24"/>
                <w:szCs w:val="24"/>
              </w:rPr>
              <w:t xml:space="preserve">Выполнения разметки, </w:t>
            </w:r>
            <w:proofErr w:type="spellStart"/>
            <w:r w:rsidRPr="00993DC2">
              <w:rPr>
                <w:rFonts w:ascii="Times New Roman" w:hAnsi="Times New Roman"/>
                <w:sz w:val="24"/>
                <w:szCs w:val="24"/>
              </w:rPr>
              <w:t>контуровки</w:t>
            </w:r>
            <w:proofErr w:type="spellEnd"/>
            <w:r w:rsidRPr="00993DC2">
              <w:rPr>
                <w:rFonts w:ascii="Times New Roman" w:hAnsi="Times New Roman"/>
                <w:sz w:val="24"/>
                <w:szCs w:val="24"/>
              </w:rPr>
              <w:t xml:space="preserve"> по шаблону, сборки, установки и проверки секций при секционной и стапельной сборке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sz w:val="24"/>
                <w:szCs w:val="24"/>
              </w:rPr>
              <w:t>Выполнения работы при сборке, демонтаже, установке, ремонте плоских крупногабаритных секций, плоскостных секций, криволинейных и несимметричных тавровых узлов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sz w:val="24"/>
                <w:szCs w:val="24"/>
              </w:rPr>
              <w:t>Снятие размеров с места и изготавливать шаблоны для сложных деталей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sz w:val="24"/>
                <w:szCs w:val="24"/>
              </w:rPr>
              <w:t>Выполнение правки любым методом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sz w:val="24"/>
                <w:szCs w:val="24"/>
              </w:rPr>
              <w:t>Проведение испытаний корпусных конструкций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sz w:val="24"/>
                <w:szCs w:val="24"/>
              </w:rPr>
              <w:t xml:space="preserve">Выполнение зачистки кромок и мест установки деталей под сварку и сварных швов 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993DC2">
              <w:rPr>
                <w:rFonts w:ascii="Times New Roman" w:hAnsi="Times New Roman"/>
                <w:color w:val="000000"/>
                <w:sz w:val="24"/>
                <w:szCs w:val="24"/>
              </w:rPr>
              <w:t>электроприхваток</w:t>
            </w:r>
            <w:proofErr w:type="spellEnd"/>
          </w:p>
          <w:p w:rsidR="008E5402" w:rsidRPr="00993DC2" w:rsidRDefault="008E5402" w:rsidP="00993DC2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газовой резки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пневматических работ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sz w:val="24"/>
                <w:szCs w:val="24"/>
              </w:rPr>
              <w:t xml:space="preserve">Изготовление конструктивных элементов под сварку </w:t>
            </w:r>
          </w:p>
          <w:p w:rsidR="008E5402" w:rsidRPr="00993DC2" w:rsidRDefault="008E5402" w:rsidP="00993DC2">
            <w:pPr>
              <w:pStyle w:val="ac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DC2">
              <w:rPr>
                <w:rFonts w:ascii="Times New Roman" w:hAnsi="Times New Roman"/>
                <w:color w:val="000000"/>
                <w:sz w:val="24"/>
                <w:szCs w:val="24"/>
              </w:rPr>
              <w:t>Проверка качества сборки под сварку</w:t>
            </w:r>
          </w:p>
        </w:tc>
        <w:tc>
          <w:tcPr>
            <w:tcW w:w="992" w:type="dxa"/>
          </w:tcPr>
          <w:p w:rsidR="008E5402" w:rsidRPr="008E5402" w:rsidRDefault="008E5402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8E5402" w:rsidRPr="008E5402" w:rsidRDefault="008E5402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3AA7" w:rsidRPr="008E5402" w:rsidTr="00993DC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2866" w:type="dxa"/>
            <w:gridSpan w:val="3"/>
          </w:tcPr>
          <w:p w:rsidR="00CA3AA7" w:rsidRPr="008E5402" w:rsidRDefault="00CA3AA7" w:rsidP="008E54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(включая практику)</w:t>
            </w:r>
          </w:p>
        </w:tc>
        <w:tc>
          <w:tcPr>
            <w:tcW w:w="992" w:type="dxa"/>
            <w:vAlign w:val="bottom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A3AA7" w:rsidRPr="008E5402" w:rsidRDefault="00CA3AA7" w:rsidP="008E5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F370D" w:rsidRPr="00AB1323" w:rsidRDefault="003F370D" w:rsidP="003F370D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724EC" w:rsidRPr="00E724EC" w:rsidRDefault="00E724EC" w:rsidP="00E7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  <w:sectPr w:rsidR="00E724EC" w:rsidRPr="00E724EC" w:rsidSect="00F54A8A">
          <w:pgSz w:w="16840" w:h="11907" w:orient="landscape"/>
          <w:pgMar w:top="567" w:right="567" w:bottom="567" w:left="1134" w:header="709" w:footer="709" w:gutter="0"/>
          <w:cols w:space="720"/>
        </w:sectPr>
      </w:pPr>
    </w:p>
    <w:p w:rsidR="00E724EC" w:rsidRPr="00E724EC" w:rsidRDefault="00E724EC" w:rsidP="00E724E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E724EC">
        <w:rPr>
          <w:b/>
          <w:caps/>
        </w:rPr>
        <w:lastRenderedPageBreak/>
        <w:t>4. условия реализации программы ПРОФЕССИОНАЛЬНОГО МОДУЛЯ</w:t>
      </w:r>
    </w:p>
    <w:p w:rsidR="00541C94" w:rsidRPr="000F6F91" w:rsidRDefault="00541C94" w:rsidP="00E724E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E724EC" w:rsidRPr="00E724EC" w:rsidRDefault="00E724EC" w:rsidP="00541C9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</w:rPr>
      </w:pPr>
      <w:r w:rsidRPr="00E724EC">
        <w:rPr>
          <w:b/>
        </w:rPr>
        <w:t>4.1. Материально-техническое обеспечение</w:t>
      </w:r>
    </w:p>
    <w:p w:rsidR="00E724EC" w:rsidRDefault="00E724EC" w:rsidP="00993DC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4EC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</w:t>
      </w:r>
      <w:r w:rsidR="00CB4EE3" w:rsidRPr="003B0D1F">
        <w:t>:</w:t>
      </w:r>
      <w:r w:rsidRPr="00E72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EE3" w:rsidRDefault="00CB4EE3" w:rsidP="00993DC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C91A6B">
        <w:rPr>
          <w:rFonts w:ascii="Times New Roman" w:hAnsi="Times New Roman" w:cs="Times New Roman"/>
          <w:sz w:val="24"/>
          <w:szCs w:val="24"/>
        </w:rPr>
        <w:t>учебного кабинета «Судостроение»</w:t>
      </w:r>
    </w:p>
    <w:p w:rsidR="00C91A6B" w:rsidRDefault="00C91A6B" w:rsidP="00993DC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учебного кабинета «Теория и устройство</w:t>
      </w:r>
      <w:r w:rsidR="00E8520A">
        <w:rPr>
          <w:rFonts w:ascii="Times New Roman" w:hAnsi="Times New Roman" w:cs="Times New Roman"/>
          <w:sz w:val="24"/>
          <w:szCs w:val="24"/>
        </w:rPr>
        <w:t xml:space="preserve"> судна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8520A" w:rsidRDefault="00E8520A" w:rsidP="00993DC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учебного кабинета «Технологии сварочного производства»</w:t>
      </w:r>
    </w:p>
    <w:p w:rsidR="00E724EC" w:rsidRDefault="00E8520A" w:rsidP="00993DC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E8520A">
        <w:rPr>
          <w:rFonts w:ascii="Times New Roman" w:hAnsi="Times New Roman" w:cs="Times New Roman"/>
          <w:bCs/>
          <w:sz w:val="24"/>
          <w:szCs w:val="24"/>
        </w:rPr>
        <w:t>мастерских «Слесарная», «Сварочная».</w:t>
      </w:r>
    </w:p>
    <w:p w:rsidR="00E724EC" w:rsidRPr="00AD489D" w:rsidRDefault="00E724EC" w:rsidP="00993DC2">
      <w:pPr>
        <w:pStyle w:val="ae"/>
        <w:tabs>
          <w:tab w:val="left" w:pos="851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D489D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E8520A" w:rsidRPr="00AD489D" w:rsidRDefault="00E8520A" w:rsidP="00993DC2">
      <w:pPr>
        <w:pStyle w:val="ae"/>
        <w:tabs>
          <w:tab w:val="left" w:pos="851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D489D">
        <w:rPr>
          <w:rFonts w:ascii="Times New Roman" w:hAnsi="Times New Roman" w:cs="Times New Roman"/>
          <w:sz w:val="24"/>
          <w:szCs w:val="24"/>
        </w:rPr>
        <w:t xml:space="preserve">Документационное обеспечение: паспорт кабинета, ФГОС </w:t>
      </w:r>
      <w:r w:rsidRPr="00AD489D">
        <w:rPr>
          <w:rFonts w:ascii="Times New Roman" w:hAnsi="Times New Roman" w:cs="Times New Roman"/>
          <w:spacing w:val="-3"/>
          <w:sz w:val="24"/>
          <w:szCs w:val="24"/>
        </w:rPr>
        <w:t xml:space="preserve">СПО, </w:t>
      </w:r>
      <w:r w:rsidRPr="00AD489D">
        <w:rPr>
          <w:rFonts w:ascii="Times New Roman" w:hAnsi="Times New Roman" w:cs="Times New Roman"/>
          <w:sz w:val="24"/>
          <w:szCs w:val="24"/>
        </w:rPr>
        <w:t>план работ учебного кабинета,  журнал по технике</w:t>
      </w:r>
      <w:r w:rsidRPr="00AD48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D489D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E8520A" w:rsidRPr="00AD489D" w:rsidRDefault="00E8520A" w:rsidP="00993DC2">
      <w:pPr>
        <w:pStyle w:val="ae"/>
        <w:tabs>
          <w:tab w:val="left" w:pos="851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D489D">
        <w:rPr>
          <w:rFonts w:ascii="Times New Roman" w:hAnsi="Times New Roman" w:cs="Times New Roman"/>
          <w:sz w:val="24"/>
          <w:szCs w:val="24"/>
        </w:rPr>
        <w:t>Учебно-методическое обеспечение: перечень практических занятий по модулю; наличие: инструкций, методических пособий, раздаточного дидактического материала, методические рекомендации для организации самостоятельной деятельности</w:t>
      </w:r>
      <w:r w:rsidRPr="00AD489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D489D">
        <w:rPr>
          <w:rFonts w:ascii="Times New Roman" w:hAnsi="Times New Roman" w:cs="Times New Roman"/>
          <w:sz w:val="24"/>
          <w:szCs w:val="24"/>
        </w:rPr>
        <w:t>студентов.</w:t>
      </w:r>
    </w:p>
    <w:p w:rsidR="00E724EC" w:rsidRPr="00AD489D" w:rsidRDefault="00E724EC" w:rsidP="00993DC2">
      <w:pPr>
        <w:pStyle w:val="ae"/>
        <w:tabs>
          <w:tab w:val="left" w:pos="851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D489D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плакаты, макеты, раздаточный материал.</w:t>
      </w:r>
    </w:p>
    <w:p w:rsidR="00E8520A" w:rsidRPr="00AD489D" w:rsidRDefault="00E8520A" w:rsidP="00993DC2">
      <w:pPr>
        <w:pStyle w:val="ae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D489D">
        <w:rPr>
          <w:rFonts w:ascii="Times New Roman" w:hAnsi="Times New Roman" w:cs="Times New Roman"/>
          <w:sz w:val="24"/>
          <w:szCs w:val="24"/>
        </w:rPr>
        <w:t xml:space="preserve">Оборудование мастерских и рабочих мест мастерских: </w:t>
      </w:r>
    </w:p>
    <w:p w:rsidR="00E8520A" w:rsidRPr="00AD489D" w:rsidRDefault="00E8520A" w:rsidP="00993DC2">
      <w:pPr>
        <w:pStyle w:val="ae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D489D">
        <w:rPr>
          <w:rFonts w:ascii="Times New Roman" w:hAnsi="Times New Roman" w:cs="Times New Roman"/>
          <w:sz w:val="24"/>
          <w:szCs w:val="24"/>
        </w:rPr>
        <w:t xml:space="preserve">1. Слесарной: рабочие места по количеству обучающихся, станки настольно-сверлильные, заточные, набор слесарных инструментов, набор измерительных инструментов, приспособления, заготовки сварных образцов для выполнения слесарных работ. </w:t>
      </w:r>
    </w:p>
    <w:p w:rsidR="00E8520A" w:rsidRPr="00AD489D" w:rsidRDefault="00E8520A" w:rsidP="00993DC2">
      <w:pPr>
        <w:pStyle w:val="ae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D489D">
        <w:rPr>
          <w:rFonts w:ascii="Times New Roman" w:hAnsi="Times New Roman" w:cs="Times New Roman"/>
          <w:sz w:val="24"/>
          <w:szCs w:val="24"/>
        </w:rPr>
        <w:t>2. Сварочной: рабочие места по количеству обучающихся, оборудованные сварочные посты для ручной дуговой сварки, средства индивидуальной защиты, электроды различных марок, заготовки из низкоуглеродистой стали</w:t>
      </w:r>
      <w:r w:rsidR="00155F9F" w:rsidRPr="00AD489D">
        <w:rPr>
          <w:rFonts w:ascii="Times New Roman" w:hAnsi="Times New Roman" w:cs="Times New Roman"/>
          <w:sz w:val="24"/>
          <w:szCs w:val="24"/>
        </w:rPr>
        <w:t>.</w:t>
      </w:r>
    </w:p>
    <w:p w:rsidR="00E8520A" w:rsidRPr="00AD489D" w:rsidRDefault="00E8520A" w:rsidP="00993DC2">
      <w:pPr>
        <w:pStyle w:val="ae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D489D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наличие библиотечного фонда и читальный зал с выходом в Интернет.</w:t>
      </w:r>
    </w:p>
    <w:p w:rsidR="00E8520A" w:rsidRPr="00AD489D" w:rsidRDefault="00E8520A" w:rsidP="00993DC2">
      <w:pPr>
        <w:pStyle w:val="ae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D489D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обязательную производственную практику.</w:t>
      </w:r>
    </w:p>
    <w:p w:rsidR="00155F9F" w:rsidRPr="00AD489D" w:rsidRDefault="00155F9F" w:rsidP="00993DC2">
      <w:pPr>
        <w:pStyle w:val="ae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E724EC" w:rsidRPr="00E724EC" w:rsidRDefault="00E8520A" w:rsidP="00993DC2">
      <w:pPr>
        <w:pStyle w:val="1"/>
        <w:numPr>
          <w:ilvl w:val="0"/>
          <w:numId w:val="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>
        <w:t>4.2.</w:t>
      </w:r>
      <w:r w:rsidR="00E724EC" w:rsidRPr="00E724EC">
        <w:t xml:space="preserve"> Информационное обеспечение обучения</w:t>
      </w:r>
    </w:p>
    <w:p w:rsidR="00541C94" w:rsidRPr="000F6F91" w:rsidRDefault="00541C94" w:rsidP="00993DC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4EC" w:rsidRDefault="00765496" w:rsidP="00993DC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  <w:r w:rsidR="00E724EC" w:rsidRPr="003006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65496" w:rsidRPr="00765496" w:rsidRDefault="00765496" w:rsidP="00993DC2">
      <w:pPr>
        <w:pStyle w:val="ac"/>
        <w:numPr>
          <w:ilvl w:val="0"/>
          <w:numId w:val="2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496">
        <w:rPr>
          <w:rFonts w:ascii="Times New Roman" w:hAnsi="Times New Roman"/>
          <w:sz w:val="24"/>
          <w:szCs w:val="24"/>
          <w:lang w:eastAsia="ar-SA"/>
        </w:rPr>
        <w:t>Гребельский</w:t>
      </w:r>
      <w:proofErr w:type="spellEnd"/>
      <w:r w:rsidRPr="00765496">
        <w:rPr>
          <w:rFonts w:ascii="Times New Roman" w:hAnsi="Times New Roman"/>
          <w:sz w:val="24"/>
          <w:szCs w:val="24"/>
          <w:lang w:eastAsia="ar-SA"/>
        </w:rPr>
        <w:t xml:space="preserve"> П.Х., Резник М.Х. Судовые </w:t>
      </w:r>
      <w:proofErr w:type="spellStart"/>
      <w:proofErr w:type="gramStart"/>
      <w:r w:rsidRPr="00765496">
        <w:rPr>
          <w:rFonts w:ascii="Times New Roman" w:hAnsi="Times New Roman"/>
          <w:sz w:val="24"/>
          <w:szCs w:val="24"/>
          <w:lang w:eastAsia="ar-SA"/>
        </w:rPr>
        <w:t>корпусо</w:t>
      </w:r>
      <w:proofErr w:type="spellEnd"/>
      <w:r w:rsidRPr="00765496">
        <w:rPr>
          <w:rFonts w:ascii="Times New Roman" w:hAnsi="Times New Roman"/>
          <w:sz w:val="24"/>
          <w:szCs w:val="24"/>
          <w:lang w:eastAsia="ar-SA"/>
        </w:rPr>
        <w:t>-достроечные</w:t>
      </w:r>
      <w:proofErr w:type="gramEnd"/>
      <w:r w:rsidRPr="00765496">
        <w:rPr>
          <w:rFonts w:ascii="Times New Roman" w:hAnsi="Times New Roman"/>
          <w:sz w:val="24"/>
          <w:szCs w:val="24"/>
          <w:lang w:eastAsia="ar-SA"/>
        </w:rPr>
        <w:t xml:space="preserve"> работы</w:t>
      </w:r>
      <w:r w:rsidRPr="00765496">
        <w:rPr>
          <w:rFonts w:ascii="Times New Roman" w:hAnsi="Times New Roman"/>
          <w:b/>
          <w:bCs/>
          <w:sz w:val="24"/>
          <w:szCs w:val="24"/>
        </w:rPr>
        <w:t>,</w:t>
      </w:r>
      <w:r w:rsidRPr="00765496">
        <w:rPr>
          <w:rFonts w:ascii="Times New Roman" w:hAnsi="Times New Roman"/>
          <w:sz w:val="24"/>
          <w:szCs w:val="24"/>
        </w:rPr>
        <w:t xml:space="preserve"> Судостроение,1987</w:t>
      </w:r>
    </w:p>
    <w:p w:rsidR="00765496" w:rsidRPr="00765496" w:rsidRDefault="00765496" w:rsidP="00993DC2">
      <w:pPr>
        <w:pStyle w:val="ac"/>
        <w:numPr>
          <w:ilvl w:val="0"/>
          <w:numId w:val="2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65496">
        <w:rPr>
          <w:rFonts w:ascii="Times New Roman" w:hAnsi="Times New Roman"/>
          <w:sz w:val="24"/>
          <w:szCs w:val="24"/>
        </w:rPr>
        <w:t xml:space="preserve">Соколов В.Ф., </w:t>
      </w:r>
      <w:proofErr w:type="spellStart"/>
      <w:r w:rsidRPr="00765496">
        <w:rPr>
          <w:rFonts w:ascii="Times New Roman" w:hAnsi="Times New Roman"/>
          <w:sz w:val="24"/>
          <w:szCs w:val="24"/>
        </w:rPr>
        <w:t>Паллер</w:t>
      </w:r>
      <w:proofErr w:type="spellEnd"/>
      <w:r w:rsidRPr="00765496">
        <w:rPr>
          <w:rFonts w:ascii="Times New Roman" w:hAnsi="Times New Roman"/>
          <w:sz w:val="24"/>
          <w:szCs w:val="24"/>
        </w:rPr>
        <w:t xml:space="preserve"> А.М. Сборщик металлических корпусов судов, Судостроение,1980</w:t>
      </w:r>
    </w:p>
    <w:p w:rsidR="00E724EC" w:rsidRPr="00AD489D" w:rsidRDefault="00E724EC" w:rsidP="00993DC2">
      <w:pPr>
        <w:pStyle w:val="ae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D489D">
        <w:rPr>
          <w:rFonts w:ascii="Times New Roman" w:hAnsi="Times New Roman" w:cs="Times New Roman"/>
          <w:sz w:val="24"/>
          <w:szCs w:val="24"/>
        </w:rPr>
        <w:t>Андреев В.В. Судостроительные материалы: Учебное пособие. – Л.: Судостроение,1985 – 120с.</w:t>
      </w:r>
    </w:p>
    <w:p w:rsidR="00E724EC" w:rsidRPr="00AD489D" w:rsidRDefault="00E724EC" w:rsidP="00993DC2">
      <w:pPr>
        <w:pStyle w:val="ae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D489D">
        <w:rPr>
          <w:rFonts w:ascii="Times New Roman" w:hAnsi="Times New Roman" w:cs="Times New Roman"/>
          <w:sz w:val="24"/>
          <w:szCs w:val="24"/>
        </w:rPr>
        <w:t>Галкин В.А. Справочник по сборочно-сварочной оснастке цехов верфи. - Л.: Судостроение, 1983 – 304с.</w:t>
      </w:r>
    </w:p>
    <w:p w:rsidR="00E724EC" w:rsidRPr="00AD489D" w:rsidRDefault="00E724EC" w:rsidP="00993DC2">
      <w:pPr>
        <w:pStyle w:val="ae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D489D">
        <w:rPr>
          <w:rFonts w:ascii="Times New Roman" w:hAnsi="Times New Roman" w:cs="Times New Roman"/>
          <w:sz w:val="24"/>
          <w:szCs w:val="24"/>
        </w:rPr>
        <w:t>Геворкян В.Г. Основы сварочного дела. – М.: Высшая школа, 1979 – 208 с.</w:t>
      </w:r>
    </w:p>
    <w:p w:rsidR="00E724EC" w:rsidRPr="00AD489D" w:rsidRDefault="00E724EC" w:rsidP="00993DC2">
      <w:pPr>
        <w:pStyle w:val="ae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D489D">
        <w:rPr>
          <w:rFonts w:ascii="Times New Roman" w:hAnsi="Times New Roman" w:cs="Times New Roman"/>
          <w:sz w:val="24"/>
          <w:szCs w:val="24"/>
        </w:rPr>
        <w:t>Желтобрюх Н.Д. Технология судостроения и ремонта судов. Учебник. – Л.: Судостроение, 1990 – 344 с.</w:t>
      </w:r>
    </w:p>
    <w:p w:rsidR="00E724EC" w:rsidRPr="00AD489D" w:rsidRDefault="00E724EC" w:rsidP="00993DC2">
      <w:pPr>
        <w:pStyle w:val="ae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D489D">
        <w:rPr>
          <w:rFonts w:ascii="Times New Roman" w:hAnsi="Times New Roman" w:cs="Times New Roman"/>
          <w:sz w:val="24"/>
          <w:szCs w:val="24"/>
        </w:rPr>
        <w:t xml:space="preserve">Лазарев В.Н. Проектирование конструкций судового корпуса и основы прочности судов: Учебник./ В.Н. Лазарев, Н.В. </w:t>
      </w:r>
      <w:proofErr w:type="spellStart"/>
      <w:r w:rsidRPr="00AD489D">
        <w:rPr>
          <w:rFonts w:ascii="Times New Roman" w:hAnsi="Times New Roman" w:cs="Times New Roman"/>
          <w:sz w:val="24"/>
          <w:szCs w:val="24"/>
        </w:rPr>
        <w:t>Юношева</w:t>
      </w:r>
      <w:proofErr w:type="spellEnd"/>
      <w:r w:rsidRPr="00AD489D">
        <w:rPr>
          <w:rFonts w:ascii="Times New Roman" w:hAnsi="Times New Roman" w:cs="Times New Roman"/>
          <w:sz w:val="24"/>
          <w:szCs w:val="24"/>
        </w:rPr>
        <w:t>. – Л.: Судостроение, 1989. – 320 с.</w:t>
      </w:r>
    </w:p>
    <w:p w:rsidR="00E724EC" w:rsidRDefault="00E724EC" w:rsidP="00993DC2">
      <w:pPr>
        <w:pStyle w:val="ae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D489D">
        <w:rPr>
          <w:rFonts w:ascii="Times New Roman" w:hAnsi="Times New Roman" w:cs="Times New Roman"/>
          <w:sz w:val="24"/>
          <w:szCs w:val="24"/>
        </w:rPr>
        <w:t xml:space="preserve">Технология судостроительных материалов: Учебное пособие / В.И. Васильев, А.Д. </w:t>
      </w:r>
      <w:proofErr w:type="spellStart"/>
      <w:r w:rsidRPr="00AD489D">
        <w:rPr>
          <w:rFonts w:ascii="Times New Roman" w:hAnsi="Times New Roman" w:cs="Times New Roman"/>
          <w:sz w:val="24"/>
          <w:szCs w:val="24"/>
        </w:rPr>
        <w:t>Гармашев</w:t>
      </w:r>
      <w:proofErr w:type="spellEnd"/>
      <w:r w:rsidRPr="00AD489D">
        <w:rPr>
          <w:rFonts w:ascii="Times New Roman" w:hAnsi="Times New Roman" w:cs="Times New Roman"/>
          <w:sz w:val="24"/>
          <w:szCs w:val="24"/>
        </w:rPr>
        <w:t xml:space="preserve">, А.Д. Озерский, А.С. </w:t>
      </w:r>
      <w:proofErr w:type="spellStart"/>
      <w:r w:rsidRPr="00AD489D">
        <w:rPr>
          <w:rFonts w:ascii="Times New Roman" w:hAnsi="Times New Roman" w:cs="Times New Roman"/>
          <w:sz w:val="24"/>
          <w:szCs w:val="24"/>
        </w:rPr>
        <w:t>Рашковский</w:t>
      </w:r>
      <w:proofErr w:type="spellEnd"/>
      <w:r w:rsidRPr="00AD489D">
        <w:rPr>
          <w:rFonts w:ascii="Times New Roman" w:hAnsi="Times New Roman" w:cs="Times New Roman"/>
          <w:sz w:val="24"/>
          <w:szCs w:val="24"/>
        </w:rPr>
        <w:t>, Л.И. Шведов. – Л.: Судостроение, 1990. – 312 с.</w:t>
      </w:r>
    </w:p>
    <w:p w:rsidR="00765496" w:rsidRDefault="00765496" w:rsidP="00993DC2">
      <w:pPr>
        <w:pStyle w:val="ae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ab/>
      </w:r>
      <w:r w:rsidRPr="00765496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Электронные издания:</w:t>
      </w:r>
      <w:r w:rsidRPr="0076549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65496" w:rsidRPr="00765496" w:rsidRDefault="00765496" w:rsidP="00993DC2">
      <w:pPr>
        <w:pStyle w:val="ae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65496">
        <w:rPr>
          <w:rFonts w:ascii="Times New Roman" w:hAnsi="Times New Roman" w:cs="Times New Roman"/>
          <w:sz w:val="24"/>
          <w:szCs w:val="24"/>
          <w:lang w:eastAsia="ar-SA"/>
        </w:rPr>
        <w:t>Татаренков А.К., Учебное пособие по выполнению курсового проекта по дисциплине: технология судостроения</w:t>
      </w:r>
      <w:r w:rsidRPr="0076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96">
        <w:rPr>
          <w:rFonts w:ascii="Times New Roman" w:hAnsi="Times New Roman" w:cs="Times New Roman"/>
          <w:sz w:val="24"/>
          <w:szCs w:val="24"/>
        </w:rPr>
        <w:t>Моск.гос.академия</w:t>
      </w:r>
      <w:proofErr w:type="spellEnd"/>
      <w:r w:rsidRPr="00765496">
        <w:rPr>
          <w:rFonts w:ascii="Times New Roman" w:hAnsi="Times New Roman" w:cs="Times New Roman"/>
          <w:sz w:val="24"/>
          <w:szCs w:val="24"/>
        </w:rPr>
        <w:t xml:space="preserve"> водного транспорта,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496">
        <w:rPr>
          <w:rFonts w:ascii="Times New Roman" w:hAnsi="Times New Roman" w:cs="Times New Roman"/>
          <w:sz w:val="24"/>
          <w:szCs w:val="24"/>
        </w:rPr>
        <w:t>ЭБС IPRbooks</w:t>
      </w:r>
    </w:p>
    <w:p w:rsidR="00765496" w:rsidRDefault="00765496" w:rsidP="00993DC2">
      <w:pPr>
        <w:pStyle w:val="ae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65496">
        <w:rPr>
          <w:rFonts w:ascii="Times New Roman" w:hAnsi="Times New Roman" w:cs="Times New Roman"/>
          <w:sz w:val="24"/>
          <w:szCs w:val="24"/>
        </w:rPr>
        <w:t xml:space="preserve">Сысоев Л.В., Суда речного флота и их техническая эксплуатация </w:t>
      </w:r>
      <w:proofErr w:type="spellStart"/>
      <w:proofErr w:type="gramStart"/>
      <w:r w:rsidRPr="00765496">
        <w:rPr>
          <w:rFonts w:ascii="Times New Roman" w:hAnsi="Times New Roman" w:cs="Times New Roman"/>
          <w:sz w:val="24"/>
          <w:szCs w:val="24"/>
        </w:rPr>
        <w:t>Моск.гос.академия</w:t>
      </w:r>
      <w:proofErr w:type="spellEnd"/>
      <w:proofErr w:type="gramEnd"/>
      <w:r w:rsidRPr="00765496">
        <w:rPr>
          <w:rFonts w:ascii="Times New Roman" w:hAnsi="Times New Roman" w:cs="Times New Roman"/>
          <w:sz w:val="24"/>
          <w:szCs w:val="24"/>
        </w:rPr>
        <w:t xml:space="preserve"> водного транспорта, 2007 ЭБС IPRbooks</w:t>
      </w:r>
    </w:p>
    <w:p w:rsidR="00765496" w:rsidRPr="00765496" w:rsidRDefault="00765496" w:rsidP="00993DC2">
      <w:pPr>
        <w:pStyle w:val="ae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E724EC" w:rsidRPr="00E724EC" w:rsidRDefault="00E724EC" w:rsidP="00993DC2">
      <w:pPr>
        <w:pStyle w:val="1"/>
        <w:numPr>
          <w:ilvl w:val="0"/>
          <w:numId w:val="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E724EC">
        <w:t>4.3. Организация образовательного процесса</w:t>
      </w:r>
    </w:p>
    <w:p w:rsidR="00E724EC" w:rsidRPr="00AD489D" w:rsidRDefault="00993DC2" w:rsidP="00993DC2">
      <w:pPr>
        <w:pStyle w:val="ae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и </w:t>
      </w:r>
      <w:r w:rsidR="00E724EC" w:rsidRPr="00AD489D">
        <w:rPr>
          <w:rFonts w:ascii="Times New Roman" w:hAnsi="Times New Roman" w:cs="Times New Roman"/>
          <w:sz w:val="24"/>
          <w:szCs w:val="24"/>
        </w:rPr>
        <w:t>практические занятия проводятся в специализированных кабинетах. Производственная практика студентов осуществляется на предприятии на основе заключенного договора между предприятием и образовательным учреждением. Обязательным условием допуска к про</w:t>
      </w:r>
      <w:r w:rsidR="00E724EC" w:rsidRPr="00AD489D">
        <w:rPr>
          <w:rFonts w:ascii="Times New Roman" w:hAnsi="Times New Roman" w:cs="Times New Roman"/>
          <w:sz w:val="24"/>
          <w:szCs w:val="24"/>
        </w:rPr>
        <w:lastRenderedPageBreak/>
        <w:t>изводственной практике (по профилю специальности) является освоение учебного материала в рамках профессионального модуля ПМ.04 Выполнение работ по одной или нескольким профессиям рабочих, должностям служащих, дисциплин и модулей, изучение которых должно предшествовать освоению данного модуля: Введение в специальность, Экономика организации, Охрана труда, Инженерная графика, Механика, Материаловедение, Электротехника и электроника, Метрология и стандартизация, Сварочное производство, Общее устройство судов,</w:t>
      </w:r>
      <w:r w:rsidR="00A26AE7" w:rsidRPr="00AD489D">
        <w:rPr>
          <w:rFonts w:ascii="Times New Roman" w:hAnsi="Times New Roman" w:cs="Times New Roman"/>
          <w:sz w:val="24"/>
          <w:szCs w:val="24"/>
        </w:rPr>
        <w:t xml:space="preserve"> </w:t>
      </w:r>
      <w:r w:rsidR="001A5DF4" w:rsidRPr="00AD489D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E724EC" w:rsidRPr="00AD489D">
        <w:rPr>
          <w:rFonts w:ascii="Times New Roman" w:hAnsi="Times New Roman" w:cs="Times New Roman"/>
          <w:sz w:val="24"/>
          <w:szCs w:val="24"/>
        </w:rPr>
        <w:t>автоматизации технологических процессов, Безопасность жизнедеятельности, ПМ.01 Контроль и пусконаладка технологических процессов судостроительного производства, ПМ.02 Конструкторское обеспечение судостроительного производства</w:t>
      </w:r>
      <w:r w:rsidR="0031160D" w:rsidRPr="00AD489D">
        <w:rPr>
          <w:rFonts w:ascii="Times New Roman" w:hAnsi="Times New Roman" w:cs="Times New Roman"/>
          <w:sz w:val="24"/>
          <w:szCs w:val="24"/>
        </w:rPr>
        <w:t>, ПМ.03 «Управление подразделением организации»</w:t>
      </w:r>
      <w:r w:rsidR="00E724EC" w:rsidRPr="00AD489D">
        <w:rPr>
          <w:rFonts w:ascii="Times New Roman" w:hAnsi="Times New Roman" w:cs="Times New Roman"/>
          <w:sz w:val="24"/>
          <w:szCs w:val="24"/>
        </w:rPr>
        <w:t>.</w:t>
      </w:r>
    </w:p>
    <w:p w:rsidR="00E724EC" w:rsidRPr="00AD489D" w:rsidRDefault="00E724EC" w:rsidP="00993DC2">
      <w:pPr>
        <w:pStyle w:val="ae"/>
        <w:tabs>
          <w:tab w:val="left" w:pos="851"/>
        </w:tabs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</w:p>
    <w:p w:rsidR="00E724EC" w:rsidRPr="00765496" w:rsidRDefault="00E724EC" w:rsidP="00993DC2">
      <w:pPr>
        <w:pStyle w:val="ae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65496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E724EC" w:rsidRPr="00AD489D" w:rsidRDefault="003006BA" w:rsidP="00993DC2">
      <w:pPr>
        <w:pStyle w:val="ae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D489D">
        <w:rPr>
          <w:rFonts w:ascii="Times New Roman" w:hAnsi="Times New Roman" w:cs="Times New Roman"/>
          <w:sz w:val="24"/>
          <w:szCs w:val="24"/>
        </w:rPr>
        <w:tab/>
      </w:r>
      <w:r w:rsidR="00E724EC" w:rsidRPr="00AD489D">
        <w:rPr>
          <w:rFonts w:ascii="Times New Roman" w:hAnsi="Times New Roman" w:cs="Times New Roman"/>
          <w:sz w:val="24"/>
          <w:szCs w:val="24"/>
        </w:rPr>
        <w:t xml:space="preserve">Требования к квалификации педагогических кадров, обеспечивающих обучение по междисциплинарному курсу (курсам): </w:t>
      </w:r>
    </w:p>
    <w:p w:rsidR="00FC2C4B" w:rsidRPr="00AD489D" w:rsidRDefault="00E724EC" w:rsidP="00993DC2">
      <w:pPr>
        <w:pStyle w:val="ae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D489D">
        <w:rPr>
          <w:rFonts w:ascii="Times New Roman" w:hAnsi="Times New Roman" w:cs="Times New Roman"/>
          <w:b/>
          <w:sz w:val="24"/>
          <w:szCs w:val="24"/>
        </w:rPr>
        <w:t>наличие высшего профессионального образования, соответствующего профилю модуля ПМ. 04 Выполнение работ по одной или нескольким профессиям рабочих, должностям служащих по специальности Судостроение. Опыт деятельности в организациях соответствующей профессиональной сферы является обязательным.</w:t>
      </w:r>
    </w:p>
    <w:p w:rsidR="00FC2C4B" w:rsidRPr="00AD489D" w:rsidRDefault="00FC2C4B" w:rsidP="00993DC2">
      <w:pPr>
        <w:pStyle w:val="ae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D489D">
        <w:rPr>
          <w:rFonts w:ascii="Times New Roman" w:hAnsi="Times New Roman" w:cs="Times New Roman"/>
          <w:sz w:val="24"/>
          <w:szCs w:val="24"/>
        </w:rPr>
        <w:t xml:space="preserve">Требования к квалификации педагогических кадров, осуществляющих руководство практикой: </w:t>
      </w:r>
    </w:p>
    <w:p w:rsidR="00FC2C4B" w:rsidRPr="00AD489D" w:rsidRDefault="00FC2C4B" w:rsidP="00993DC2">
      <w:pPr>
        <w:pStyle w:val="ae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D489D">
        <w:rPr>
          <w:rFonts w:ascii="Times New Roman" w:hAnsi="Times New Roman" w:cs="Times New Roman"/>
          <w:sz w:val="24"/>
          <w:szCs w:val="24"/>
        </w:rPr>
        <w:t xml:space="preserve">             дипломированные специалисты – преподаватели междисциплинарных курсов, а также обще</w:t>
      </w:r>
      <w:r w:rsidR="00AD489D" w:rsidRPr="00AD489D">
        <w:rPr>
          <w:rFonts w:ascii="Times New Roman" w:hAnsi="Times New Roman" w:cs="Times New Roman"/>
          <w:sz w:val="24"/>
          <w:szCs w:val="24"/>
        </w:rPr>
        <w:t xml:space="preserve"> </w:t>
      </w:r>
      <w:r w:rsidRPr="00AD489D">
        <w:rPr>
          <w:rFonts w:ascii="Times New Roman" w:hAnsi="Times New Roman" w:cs="Times New Roman"/>
          <w:sz w:val="24"/>
          <w:szCs w:val="24"/>
        </w:rPr>
        <w:t>профессиональных дисциплин. Обязательная стажировка преподавателей в профильных организациях не реже 1-го раза в 3</w:t>
      </w:r>
      <w:r w:rsidRPr="00AD489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D489D">
        <w:rPr>
          <w:rFonts w:ascii="Times New Roman" w:hAnsi="Times New Roman" w:cs="Times New Roman"/>
          <w:sz w:val="24"/>
          <w:szCs w:val="24"/>
        </w:rPr>
        <w:t>года.</w:t>
      </w:r>
    </w:p>
    <w:p w:rsidR="00E724EC" w:rsidRPr="00AD489D" w:rsidRDefault="00E724EC" w:rsidP="00993DC2">
      <w:pPr>
        <w:pStyle w:val="ae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41C94" w:rsidRDefault="0054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3DC2" w:rsidRDefault="00F31266" w:rsidP="00F3126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w w:val="95"/>
        </w:rPr>
      </w:pPr>
      <w:r w:rsidRPr="00993DC2">
        <w:rPr>
          <w:b/>
          <w:caps/>
          <w:w w:val="95"/>
        </w:rPr>
        <w:lastRenderedPageBreak/>
        <w:t>5. Контроль и оценка результатов освоения профессионального модуля</w:t>
      </w:r>
    </w:p>
    <w:p w:rsidR="00993DC2" w:rsidRPr="00993DC2" w:rsidRDefault="00993DC2" w:rsidP="00F3126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w w:val="95"/>
        </w:rPr>
      </w:pP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4293"/>
        <w:gridCol w:w="5817"/>
      </w:tblGrid>
      <w:tr w:rsidR="00993DC2" w:rsidRPr="00993DC2" w:rsidTr="00993DC2">
        <w:trPr>
          <w:trHeight w:val="284"/>
          <w:jc w:val="center"/>
        </w:trPr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3DC2" w:rsidRPr="00993DC2" w:rsidRDefault="00993DC2" w:rsidP="00993D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993DC2" w:rsidRPr="00993DC2" w:rsidRDefault="00993DC2" w:rsidP="00993DC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3DC2" w:rsidRPr="00993DC2" w:rsidRDefault="00993DC2" w:rsidP="00993DC2">
            <w:pPr>
              <w:widowControl w:val="0"/>
              <w:spacing w:after="0" w:line="240" w:lineRule="auto"/>
              <w:ind w:left="-3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оценки результатов обучения</w:t>
            </w:r>
          </w:p>
        </w:tc>
      </w:tr>
      <w:tr w:rsidR="00993DC2" w:rsidRPr="00993DC2" w:rsidTr="00993DC2">
        <w:trPr>
          <w:trHeight w:val="284"/>
          <w:jc w:val="center"/>
        </w:trPr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3DC2" w:rsidRPr="00993DC2" w:rsidRDefault="00993DC2" w:rsidP="00993DC2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 4.1</w:t>
            </w:r>
            <w:r w:rsidRPr="00993DC2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Производить разметку мест установки деталей по сборочным и монтажным чертежам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3DC2" w:rsidRPr="00993DC2" w:rsidRDefault="00993DC2" w:rsidP="00993DC2">
            <w:pPr>
              <w:widowControl w:val="0"/>
              <w:spacing w:after="0" w:line="240" w:lineRule="auto"/>
              <w:ind w:right="-70"/>
              <w:rPr>
                <w:rFonts w:ascii="Times New Roman" w:eastAsia="Courier New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 xml:space="preserve">Правильность подбора инструмента для выполнения разметки. Соответствие </w:t>
            </w:r>
            <w:proofErr w:type="gramStart"/>
            <w:r w:rsidRPr="00993DC2">
              <w:rPr>
                <w:rFonts w:ascii="Times New Roman" w:eastAsia="Courier New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выполнения  разметки</w:t>
            </w:r>
            <w:proofErr w:type="gramEnd"/>
            <w:r w:rsidRPr="00993DC2">
              <w:rPr>
                <w:rFonts w:ascii="Times New Roman" w:eastAsia="Courier New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 xml:space="preserve"> местам установки  деталей согласно  техпроцесса. Соответствие разметки мест деталей согласно техдокументации. Правильность выбора способа разметки мест установки деталей. Соблюдение норм охраны труда.</w:t>
            </w:r>
          </w:p>
        </w:tc>
      </w:tr>
      <w:tr w:rsidR="00993DC2" w:rsidRPr="00993DC2" w:rsidTr="00993DC2">
        <w:trPr>
          <w:trHeight w:val="284"/>
          <w:jc w:val="center"/>
        </w:trPr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3DC2" w:rsidRPr="00993DC2" w:rsidRDefault="00993DC2" w:rsidP="00993DC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ПК 4.2. Формировать и собирать корпус судна на стапеле.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3DC2" w:rsidRPr="00993DC2" w:rsidRDefault="00993DC2" w:rsidP="00993DC2">
            <w:pPr>
              <w:widowControl w:val="0"/>
              <w:spacing w:after="0" w:line="240" w:lineRule="auto"/>
              <w:ind w:right="-70"/>
              <w:rPr>
                <w:rFonts w:ascii="Times New Roman" w:eastAsia="Courier New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 xml:space="preserve">Правильность подбора инструмента, приспособлений и оборудования при сборке судна на стапеле. Соответствие формирования и сборки судна на стапеле </w:t>
            </w:r>
            <w:proofErr w:type="gramStart"/>
            <w:r w:rsidRPr="00993DC2">
              <w:rPr>
                <w:rFonts w:ascii="Times New Roman" w:eastAsia="Courier New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согласно техпроцесса</w:t>
            </w:r>
            <w:proofErr w:type="gramEnd"/>
            <w:r w:rsidRPr="00993DC2">
              <w:rPr>
                <w:rFonts w:ascii="Times New Roman" w:eastAsia="Courier New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 xml:space="preserve">. Соответствие выполнения работ при сборке судна на стапеле согласно техдокументации. Соблюдение норм охраны труда.  </w:t>
            </w:r>
          </w:p>
        </w:tc>
      </w:tr>
      <w:tr w:rsidR="00993DC2" w:rsidRPr="00993DC2" w:rsidTr="00993DC2">
        <w:trPr>
          <w:trHeight w:val="284"/>
          <w:jc w:val="center"/>
        </w:trPr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3DC2" w:rsidRPr="00993DC2" w:rsidRDefault="00993DC2" w:rsidP="00993D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7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ПК 4.3. Монтировать (демонтировать) судовые конструкции, механизмы, системы и оборудование с использованием безопасных методов труда.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3DC2" w:rsidRPr="00993DC2" w:rsidRDefault="00993DC2" w:rsidP="00993DC2">
            <w:pPr>
              <w:widowControl w:val="0"/>
              <w:spacing w:after="0" w:line="240" w:lineRule="auto"/>
              <w:ind w:right="-70"/>
              <w:rPr>
                <w:rFonts w:ascii="Times New Roman" w:eastAsia="Courier New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Times New Roman"/>
                <w:bCs/>
                <w:color w:val="000000"/>
                <w:w w:val="90"/>
                <w:sz w:val="24"/>
                <w:szCs w:val="24"/>
                <w:lang w:eastAsia="ru-RU"/>
              </w:rPr>
              <w:t>Правильность подбора инструмента, приспособлений и оборудования при монтаже (демонтаже) судовых конструкций и механизмов. Соответствие монтажа (демонтажа) судовых конструкций и механизмов согласно техдокументации и техпроцесса. Соблюдение норм охраны труда и пожарной безопасности.</w:t>
            </w:r>
          </w:p>
        </w:tc>
      </w:tr>
      <w:tr w:rsidR="00993DC2" w:rsidRPr="00993DC2" w:rsidTr="00993DC2">
        <w:trPr>
          <w:trHeight w:val="284"/>
          <w:jc w:val="center"/>
        </w:trPr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ind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ПК 4.4. Применять газо- и </w:t>
            </w:r>
            <w:proofErr w:type="gramStart"/>
            <w:r w:rsidRPr="00993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электро-сварку</w:t>
            </w:r>
            <w:proofErr w:type="gramEnd"/>
            <w:r w:rsidRPr="00993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работе с использованием безопасных методов труда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3DC2" w:rsidRPr="00993DC2" w:rsidRDefault="00993DC2" w:rsidP="00993DC2">
            <w:pPr>
              <w:widowControl w:val="0"/>
              <w:tabs>
                <w:tab w:val="left" w:pos="358"/>
              </w:tabs>
              <w:spacing w:after="0" w:line="240" w:lineRule="auto"/>
              <w:ind w:left="34" w:right="-70"/>
              <w:rPr>
                <w:rFonts w:ascii="Times New Roman" w:eastAsia="Courier New" w:hAnsi="Times New Roman" w:cs="Times New Roman"/>
                <w:bCs/>
                <w:color w:val="000000"/>
                <w:w w:val="95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Times New Roman"/>
                <w:bCs/>
                <w:color w:val="000000"/>
                <w:w w:val="95"/>
                <w:sz w:val="24"/>
                <w:szCs w:val="24"/>
                <w:lang w:eastAsia="ru-RU"/>
              </w:rPr>
              <w:t>Правильность п</w:t>
            </w:r>
            <w:r w:rsidRPr="00993DC2">
              <w:rPr>
                <w:rFonts w:ascii="Times New Roman" w:eastAsia="Courier New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 xml:space="preserve">рименения газо- и электросварки в работе с использованием безопасных методов труда. </w:t>
            </w:r>
            <w:r w:rsidRPr="00993DC2">
              <w:rPr>
                <w:rFonts w:ascii="Times New Roman" w:eastAsia="Courier New" w:hAnsi="Times New Roman" w:cs="Times New Roman"/>
                <w:bCs/>
                <w:color w:val="000000"/>
                <w:w w:val="95"/>
                <w:sz w:val="24"/>
                <w:szCs w:val="24"/>
                <w:lang w:eastAsia="ru-RU"/>
              </w:rPr>
              <w:t>Соблюдение норм охраны труда и пожарной безопасности.</w:t>
            </w:r>
          </w:p>
        </w:tc>
      </w:tr>
      <w:tr w:rsidR="00993DC2" w:rsidRPr="00993DC2" w:rsidTr="00993DC2">
        <w:trPr>
          <w:trHeight w:val="284"/>
          <w:jc w:val="center"/>
        </w:trPr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3DC2" w:rsidRPr="00993DC2" w:rsidRDefault="00993DC2" w:rsidP="00993DC2">
            <w:pPr>
              <w:widowControl w:val="0"/>
              <w:spacing w:after="0" w:line="240" w:lineRule="auto"/>
              <w:ind w:right="-7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1. </w:t>
            </w:r>
            <w:proofErr w:type="gramStart"/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Понимать  сущность</w:t>
            </w:r>
            <w:proofErr w:type="gramEnd"/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социальную значимость своей будущей профессии, проявлять к ней устойчивый интерес.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3DC2" w:rsidRPr="00993DC2" w:rsidRDefault="00993DC2" w:rsidP="00993DC2">
            <w:pPr>
              <w:widowControl w:val="0"/>
              <w:spacing w:after="0" w:line="240" w:lineRule="auto"/>
              <w:ind w:right="-7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интереса к будущей профессии и освоение профессиональных компетенций  с положительным результатом</w:t>
            </w:r>
          </w:p>
        </w:tc>
      </w:tr>
      <w:tr w:rsidR="00993DC2" w:rsidRPr="00993DC2" w:rsidTr="00993DC2">
        <w:trPr>
          <w:trHeight w:val="284"/>
          <w:jc w:val="center"/>
        </w:trPr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3DC2" w:rsidRPr="00993DC2" w:rsidRDefault="00993DC2" w:rsidP="00993D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75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</w:t>
            </w:r>
            <w:proofErr w:type="gramStart"/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2.Организовать</w:t>
            </w:r>
            <w:proofErr w:type="gramEnd"/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3DC2" w:rsidRPr="00993DC2" w:rsidRDefault="00993DC2" w:rsidP="00993DC2">
            <w:pPr>
              <w:widowControl w:val="0"/>
              <w:spacing w:after="0" w:line="240" w:lineRule="auto"/>
              <w:ind w:right="-70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Обоснование выбора и применения методов и способов решения профессиональных задач. Демонстрация эффективности и качества выполнения профессиональных задач.</w:t>
            </w:r>
          </w:p>
        </w:tc>
      </w:tr>
      <w:tr w:rsidR="00993DC2" w:rsidRPr="00993DC2" w:rsidTr="00993DC2">
        <w:trPr>
          <w:trHeight w:val="284"/>
          <w:jc w:val="center"/>
        </w:trPr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3DC2" w:rsidRPr="00993DC2" w:rsidRDefault="00993DC2" w:rsidP="00993D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75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</w:t>
            </w:r>
            <w:proofErr w:type="gramStart"/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3.Анализировать</w:t>
            </w:r>
            <w:proofErr w:type="gramEnd"/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3DC2" w:rsidRPr="00993DC2" w:rsidRDefault="00993DC2" w:rsidP="00993DC2">
            <w:pPr>
              <w:widowControl w:val="0"/>
              <w:snapToGrid w:val="0"/>
              <w:spacing w:after="0" w:line="240" w:lineRule="auto"/>
              <w:ind w:right="-7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Демонстрация способности принимать решения в </w:t>
            </w:r>
            <w:r w:rsidRPr="00993DC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стандартных и нестандартных ситуациях и нести за них ответственность. </w:t>
            </w:r>
            <w:r w:rsidRPr="00993DC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Самоанализ и коррекция  результатов собственной работы</w:t>
            </w:r>
          </w:p>
        </w:tc>
      </w:tr>
      <w:tr w:rsidR="00993DC2" w:rsidRPr="00993DC2" w:rsidTr="00993DC2">
        <w:trPr>
          <w:trHeight w:val="284"/>
          <w:jc w:val="center"/>
        </w:trPr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3DC2" w:rsidRPr="00993DC2" w:rsidRDefault="00993DC2" w:rsidP="009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proofErr w:type="gramStart"/>
            <w:r w:rsidRPr="009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.Осуществлять</w:t>
            </w:r>
            <w:proofErr w:type="gramEnd"/>
            <w:r w:rsidRPr="009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 необходимой для эффективного выполнения профессиональных задач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3DC2" w:rsidRPr="00993DC2" w:rsidRDefault="00993DC2" w:rsidP="00993DC2">
            <w:pPr>
              <w:widowControl w:val="0"/>
              <w:snapToGrid w:val="0"/>
              <w:spacing w:after="0" w:line="240" w:lineRule="auto"/>
              <w:ind w:right="-7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Нахождение и использование информации </w:t>
            </w:r>
            <w:r w:rsidRPr="00993DC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для эффективного выполнения профессиональных задач, профессионального и личностного развития</w:t>
            </w:r>
            <w:r w:rsidRPr="00993DC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Использование различных источников.</w:t>
            </w:r>
          </w:p>
        </w:tc>
      </w:tr>
      <w:tr w:rsidR="00993DC2" w:rsidRPr="00993DC2" w:rsidTr="00993DC2">
        <w:trPr>
          <w:trHeight w:val="284"/>
          <w:jc w:val="center"/>
        </w:trPr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3DC2" w:rsidRPr="00993DC2" w:rsidRDefault="00993DC2" w:rsidP="0099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proofErr w:type="gramStart"/>
            <w:r w:rsidRPr="009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5.Использовать</w:t>
            </w:r>
            <w:proofErr w:type="gramEnd"/>
            <w:r w:rsidRPr="0099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информационно-коммуникационные технологии в профессиональной деятельности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3DC2" w:rsidRPr="00993DC2" w:rsidRDefault="00993DC2" w:rsidP="00993DC2">
            <w:pPr>
              <w:widowControl w:val="0"/>
              <w:snapToGrid w:val="0"/>
              <w:spacing w:after="0" w:line="240" w:lineRule="auto"/>
              <w:ind w:right="-7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оргтехники при подготовке учебных и производственных  заданий и их оформление.</w:t>
            </w:r>
          </w:p>
        </w:tc>
      </w:tr>
      <w:tr w:rsidR="00993DC2" w:rsidRPr="00993DC2" w:rsidTr="00993DC2">
        <w:trPr>
          <w:trHeight w:val="284"/>
          <w:jc w:val="center"/>
        </w:trPr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3DC2" w:rsidRPr="00993DC2" w:rsidRDefault="00993DC2" w:rsidP="00993D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75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</w:t>
            </w:r>
            <w:proofErr w:type="gramStart"/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93DC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Работать</w:t>
            </w:r>
            <w:proofErr w:type="gramEnd"/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команде, эффективно общаться с коллегами, руководством, клиентами.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3DC2" w:rsidRPr="00993DC2" w:rsidRDefault="00993DC2" w:rsidP="00993DC2">
            <w:pPr>
              <w:widowControl w:val="0"/>
              <w:snapToGrid w:val="0"/>
              <w:spacing w:after="0" w:line="240" w:lineRule="auto"/>
              <w:ind w:right="-7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Взаимодействие с обучающимися, преподавателями и мастерами в ходе обучения. Соблюдение требований деловой культуры</w:t>
            </w:r>
          </w:p>
        </w:tc>
      </w:tr>
      <w:tr w:rsidR="00993DC2" w:rsidRPr="00993DC2" w:rsidTr="00993DC2">
        <w:trPr>
          <w:trHeight w:val="284"/>
          <w:jc w:val="center"/>
        </w:trPr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3DC2" w:rsidRPr="00993DC2" w:rsidRDefault="00993DC2" w:rsidP="00993DC2">
            <w:pPr>
              <w:widowControl w:val="0"/>
              <w:shd w:val="clear" w:color="auto" w:fill="FFFFFF"/>
              <w:spacing w:after="0" w:line="240" w:lineRule="atLeast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93DC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93DC2" w:rsidRPr="00993DC2" w:rsidRDefault="00993DC2" w:rsidP="00993DC2">
            <w:pPr>
              <w:widowControl w:val="0"/>
              <w:spacing w:after="0" w:line="240" w:lineRule="auto"/>
              <w:ind w:right="-70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ru-RU"/>
              </w:rPr>
              <w:t>Демонстрация готовности к исполнению воинской обязанности.</w:t>
            </w:r>
          </w:p>
        </w:tc>
      </w:tr>
    </w:tbl>
    <w:p w:rsidR="00993DC2" w:rsidRDefault="0099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3DC2" w:rsidRPr="00993DC2" w:rsidRDefault="00993DC2" w:rsidP="00993DC2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93DC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Pr="00993DC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.ЛИСТ ИЗМЕНЕНИЙ, ДОПОЛНЕНИЙ </w:t>
      </w:r>
    </w:p>
    <w:p w:rsidR="00993DC2" w:rsidRPr="00993DC2" w:rsidRDefault="00993DC2" w:rsidP="00993DC2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993DC2" w:rsidRPr="00993DC2" w:rsidTr="00EF1B69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C2" w:rsidRPr="00993DC2" w:rsidRDefault="00993DC2" w:rsidP="00993DC2">
            <w:pPr>
              <w:keepNext/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C2" w:rsidRPr="00993DC2" w:rsidRDefault="00993DC2" w:rsidP="00993DC2">
            <w:pPr>
              <w:keepNext/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C2" w:rsidRPr="00993DC2" w:rsidRDefault="00993DC2" w:rsidP="00993DC2">
            <w:pPr>
              <w:keepNext/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left="33" w:right="-108"/>
              <w:jc w:val="both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C2" w:rsidRPr="00993DC2" w:rsidRDefault="00993DC2" w:rsidP="00993DC2">
            <w:pPr>
              <w:keepNext/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DC2" w:rsidRPr="00993DC2" w:rsidRDefault="00993DC2" w:rsidP="00993DC2">
            <w:pPr>
              <w:keepNext/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D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Подпись лица, которое вносит изменения</w:t>
            </w:r>
          </w:p>
        </w:tc>
      </w:tr>
      <w:tr w:rsidR="00993DC2" w:rsidRPr="00993DC2" w:rsidTr="00EF1B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DC2" w:rsidRPr="00993DC2" w:rsidTr="00EF1B6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3DC2" w:rsidRPr="00993DC2" w:rsidTr="00EF1B6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3DC2" w:rsidRPr="00993DC2" w:rsidTr="00EF1B6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3DC2" w:rsidRPr="00993DC2" w:rsidTr="00EF1B6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3DC2" w:rsidRPr="00993DC2" w:rsidTr="00EF1B6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3DC2" w:rsidRPr="00993DC2" w:rsidTr="00EF1B6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3DC2" w:rsidRPr="00993DC2" w:rsidTr="00EF1B6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DC2" w:rsidRPr="00993DC2" w:rsidRDefault="00993DC2" w:rsidP="00993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3DC2" w:rsidRPr="00993DC2" w:rsidRDefault="00993DC2" w:rsidP="00993D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</w:p>
    <w:p w:rsidR="00993DC2" w:rsidRPr="00993DC2" w:rsidRDefault="00993DC2" w:rsidP="00993DC2">
      <w:pPr>
        <w:widowControl w:val="0"/>
        <w:suppressAutoHyphens/>
        <w:spacing w:after="0" w:line="240" w:lineRule="auto"/>
        <w:ind w:left="-567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</w:p>
    <w:p w:rsidR="00E724EC" w:rsidRPr="00E724EC" w:rsidRDefault="00E724EC" w:rsidP="00F31266">
      <w:pPr>
        <w:rPr>
          <w:rFonts w:ascii="Times New Roman" w:hAnsi="Times New Roman" w:cs="Times New Roman"/>
          <w:sz w:val="24"/>
          <w:szCs w:val="24"/>
        </w:rPr>
      </w:pPr>
    </w:p>
    <w:sectPr w:rsidR="00E724EC" w:rsidRPr="00E724EC" w:rsidSect="00F54A8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F23" w:rsidRDefault="00A92F23" w:rsidP="00E724EC">
      <w:pPr>
        <w:spacing w:after="0" w:line="240" w:lineRule="auto"/>
      </w:pPr>
      <w:r>
        <w:separator/>
      </w:r>
    </w:p>
  </w:endnote>
  <w:endnote w:type="continuationSeparator" w:id="0">
    <w:p w:rsidR="00A92F23" w:rsidRDefault="00A92F23" w:rsidP="00E7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B69" w:rsidRDefault="00EF1B69" w:rsidP="002D7CE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1B69" w:rsidRDefault="00EF1B69" w:rsidP="002D7CE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24985"/>
      <w:docPartObj>
        <w:docPartGallery w:val="Page Numbers (Bottom of Page)"/>
        <w:docPartUnique/>
      </w:docPartObj>
    </w:sdtPr>
    <w:sdtEndPr/>
    <w:sdtContent>
      <w:p w:rsidR="00EF1B69" w:rsidRDefault="00EF1B6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1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B69" w:rsidRDefault="00EF1B69" w:rsidP="002D7CE2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24986"/>
      <w:docPartObj>
        <w:docPartGallery w:val="Page Numbers (Bottom of Page)"/>
        <w:docPartUnique/>
      </w:docPartObj>
    </w:sdtPr>
    <w:sdtEndPr/>
    <w:sdtContent>
      <w:p w:rsidR="00EF1B69" w:rsidRDefault="00EF1B6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1B69" w:rsidRDefault="00EF1B69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B69" w:rsidRDefault="00EF1B69" w:rsidP="002D7CE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1B69" w:rsidRDefault="00EF1B69" w:rsidP="002D7CE2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24987"/>
      <w:docPartObj>
        <w:docPartGallery w:val="Page Numbers (Bottom of Page)"/>
        <w:docPartUnique/>
      </w:docPartObj>
    </w:sdtPr>
    <w:sdtEndPr/>
    <w:sdtContent>
      <w:p w:rsidR="00EF1B69" w:rsidRDefault="00EF1B6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1E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F1B69" w:rsidRDefault="00EF1B69" w:rsidP="002D7C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F23" w:rsidRDefault="00A92F23" w:rsidP="00E724EC">
      <w:pPr>
        <w:spacing w:after="0" w:line="240" w:lineRule="auto"/>
      </w:pPr>
      <w:r>
        <w:separator/>
      </w:r>
    </w:p>
  </w:footnote>
  <w:footnote w:type="continuationSeparator" w:id="0">
    <w:p w:rsidR="00A92F23" w:rsidRDefault="00A92F23" w:rsidP="00E724EC">
      <w:pPr>
        <w:spacing w:after="0" w:line="240" w:lineRule="auto"/>
      </w:pPr>
      <w:r>
        <w:continuationSeparator/>
      </w:r>
    </w:p>
  </w:footnote>
  <w:footnote w:id="1">
    <w:p w:rsidR="00EF1B69" w:rsidRPr="00CA2983" w:rsidRDefault="00EF1B69" w:rsidP="00E724EC">
      <w:pPr>
        <w:pStyle w:val="a6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5C8"/>
    <w:multiLevelType w:val="hybridMultilevel"/>
    <w:tmpl w:val="ED742460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" w15:restartNumberingAfterBreak="0">
    <w:nsid w:val="09F823B7"/>
    <w:multiLevelType w:val="hybridMultilevel"/>
    <w:tmpl w:val="9ACE59AA"/>
    <w:lvl w:ilvl="0" w:tplc="9E1A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593"/>
    <w:multiLevelType w:val="hybridMultilevel"/>
    <w:tmpl w:val="11D46146"/>
    <w:lvl w:ilvl="0" w:tplc="1D521A0A">
      <w:start w:val="1"/>
      <w:numFmt w:val="bullet"/>
      <w:lvlText w:val="-"/>
      <w:lvlJc w:val="left"/>
      <w:pPr>
        <w:ind w:left="35" w:hanging="216"/>
      </w:pPr>
      <w:rPr>
        <w:rFonts w:ascii="Times New Roman" w:eastAsia="Times New Roman" w:hAnsi="Times New Roman" w:hint="default"/>
        <w:w w:val="100"/>
        <w:sz w:val="22"/>
      </w:rPr>
    </w:lvl>
    <w:lvl w:ilvl="1" w:tplc="5F0A639E">
      <w:start w:val="1"/>
      <w:numFmt w:val="bullet"/>
      <w:lvlText w:val="•"/>
      <w:lvlJc w:val="left"/>
      <w:pPr>
        <w:ind w:left="484" w:hanging="216"/>
      </w:pPr>
      <w:rPr>
        <w:rFonts w:hint="default"/>
      </w:rPr>
    </w:lvl>
    <w:lvl w:ilvl="2" w:tplc="1060AEFC">
      <w:start w:val="1"/>
      <w:numFmt w:val="bullet"/>
      <w:lvlText w:val="•"/>
      <w:lvlJc w:val="left"/>
      <w:pPr>
        <w:ind w:left="934" w:hanging="216"/>
      </w:pPr>
      <w:rPr>
        <w:rFonts w:hint="default"/>
      </w:rPr>
    </w:lvl>
    <w:lvl w:ilvl="3" w:tplc="654A4BA0">
      <w:start w:val="1"/>
      <w:numFmt w:val="bullet"/>
      <w:lvlText w:val="•"/>
      <w:lvlJc w:val="left"/>
      <w:pPr>
        <w:ind w:left="1383" w:hanging="216"/>
      </w:pPr>
      <w:rPr>
        <w:rFonts w:hint="default"/>
      </w:rPr>
    </w:lvl>
    <w:lvl w:ilvl="4" w:tplc="C0586704">
      <w:start w:val="1"/>
      <w:numFmt w:val="bullet"/>
      <w:lvlText w:val="•"/>
      <w:lvlJc w:val="left"/>
      <w:pPr>
        <w:ind w:left="1833" w:hanging="216"/>
      </w:pPr>
      <w:rPr>
        <w:rFonts w:hint="default"/>
      </w:rPr>
    </w:lvl>
    <w:lvl w:ilvl="5" w:tplc="756E7372">
      <w:start w:val="1"/>
      <w:numFmt w:val="bullet"/>
      <w:lvlText w:val="•"/>
      <w:lvlJc w:val="left"/>
      <w:pPr>
        <w:ind w:left="2283" w:hanging="216"/>
      </w:pPr>
      <w:rPr>
        <w:rFonts w:hint="default"/>
      </w:rPr>
    </w:lvl>
    <w:lvl w:ilvl="6" w:tplc="80E416D2">
      <w:start w:val="1"/>
      <w:numFmt w:val="bullet"/>
      <w:lvlText w:val="•"/>
      <w:lvlJc w:val="left"/>
      <w:pPr>
        <w:ind w:left="2732" w:hanging="216"/>
      </w:pPr>
      <w:rPr>
        <w:rFonts w:hint="default"/>
      </w:rPr>
    </w:lvl>
    <w:lvl w:ilvl="7" w:tplc="DF4C26F2">
      <w:start w:val="1"/>
      <w:numFmt w:val="bullet"/>
      <w:lvlText w:val="•"/>
      <w:lvlJc w:val="left"/>
      <w:pPr>
        <w:ind w:left="3182" w:hanging="216"/>
      </w:pPr>
      <w:rPr>
        <w:rFonts w:hint="default"/>
      </w:rPr>
    </w:lvl>
    <w:lvl w:ilvl="8" w:tplc="84D21440">
      <w:start w:val="1"/>
      <w:numFmt w:val="bullet"/>
      <w:lvlText w:val="•"/>
      <w:lvlJc w:val="left"/>
      <w:pPr>
        <w:ind w:left="3632" w:hanging="216"/>
      </w:pPr>
      <w:rPr>
        <w:rFonts w:hint="default"/>
      </w:rPr>
    </w:lvl>
  </w:abstractNum>
  <w:abstractNum w:abstractNumId="3" w15:restartNumberingAfterBreak="0">
    <w:nsid w:val="0DA94859"/>
    <w:multiLevelType w:val="hybridMultilevel"/>
    <w:tmpl w:val="8070B31A"/>
    <w:lvl w:ilvl="0" w:tplc="9C90D4A4">
      <w:start w:val="1"/>
      <w:numFmt w:val="bullet"/>
      <w:lvlText w:val="-"/>
      <w:lvlJc w:val="left"/>
      <w:pPr>
        <w:ind w:left="35" w:hanging="224"/>
      </w:pPr>
      <w:rPr>
        <w:rFonts w:ascii="Times New Roman" w:eastAsia="Times New Roman" w:hAnsi="Times New Roman" w:hint="default"/>
        <w:w w:val="100"/>
        <w:sz w:val="22"/>
      </w:rPr>
    </w:lvl>
    <w:lvl w:ilvl="1" w:tplc="4C20E3D4">
      <w:start w:val="1"/>
      <w:numFmt w:val="bullet"/>
      <w:lvlText w:val="•"/>
      <w:lvlJc w:val="left"/>
      <w:pPr>
        <w:ind w:left="484" w:hanging="224"/>
      </w:pPr>
      <w:rPr>
        <w:rFonts w:hint="default"/>
      </w:rPr>
    </w:lvl>
    <w:lvl w:ilvl="2" w:tplc="D5F81850">
      <w:start w:val="1"/>
      <w:numFmt w:val="bullet"/>
      <w:lvlText w:val="•"/>
      <w:lvlJc w:val="left"/>
      <w:pPr>
        <w:ind w:left="934" w:hanging="224"/>
      </w:pPr>
      <w:rPr>
        <w:rFonts w:hint="default"/>
      </w:rPr>
    </w:lvl>
    <w:lvl w:ilvl="3" w:tplc="34983896">
      <w:start w:val="1"/>
      <w:numFmt w:val="bullet"/>
      <w:lvlText w:val="•"/>
      <w:lvlJc w:val="left"/>
      <w:pPr>
        <w:ind w:left="1383" w:hanging="224"/>
      </w:pPr>
      <w:rPr>
        <w:rFonts w:hint="default"/>
      </w:rPr>
    </w:lvl>
    <w:lvl w:ilvl="4" w:tplc="1D4A0834">
      <w:start w:val="1"/>
      <w:numFmt w:val="bullet"/>
      <w:lvlText w:val="•"/>
      <w:lvlJc w:val="left"/>
      <w:pPr>
        <w:ind w:left="1833" w:hanging="224"/>
      </w:pPr>
      <w:rPr>
        <w:rFonts w:hint="default"/>
      </w:rPr>
    </w:lvl>
    <w:lvl w:ilvl="5" w:tplc="01A80BB4">
      <w:start w:val="1"/>
      <w:numFmt w:val="bullet"/>
      <w:lvlText w:val="•"/>
      <w:lvlJc w:val="left"/>
      <w:pPr>
        <w:ind w:left="2283" w:hanging="224"/>
      </w:pPr>
      <w:rPr>
        <w:rFonts w:hint="default"/>
      </w:rPr>
    </w:lvl>
    <w:lvl w:ilvl="6" w:tplc="63DA3706">
      <w:start w:val="1"/>
      <w:numFmt w:val="bullet"/>
      <w:lvlText w:val="•"/>
      <w:lvlJc w:val="left"/>
      <w:pPr>
        <w:ind w:left="2732" w:hanging="224"/>
      </w:pPr>
      <w:rPr>
        <w:rFonts w:hint="default"/>
      </w:rPr>
    </w:lvl>
    <w:lvl w:ilvl="7" w:tplc="3C04B67A">
      <w:start w:val="1"/>
      <w:numFmt w:val="bullet"/>
      <w:lvlText w:val="•"/>
      <w:lvlJc w:val="left"/>
      <w:pPr>
        <w:ind w:left="3182" w:hanging="224"/>
      </w:pPr>
      <w:rPr>
        <w:rFonts w:hint="default"/>
      </w:rPr>
    </w:lvl>
    <w:lvl w:ilvl="8" w:tplc="0ADE590A">
      <w:start w:val="1"/>
      <w:numFmt w:val="bullet"/>
      <w:lvlText w:val="•"/>
      <w:lvlJc w:val="left"/>
      <w:pPr>
        <w:ind w:left="3632" w:hanging="224"/>
      </w:pPr>
      <w:rPr>
        <w:rFonts w:hint="default"/>
      </w:rPr>
    </w:lvl>
  </w:abstractNum>
  <w:abstractNum w:abstractNumId="4" w15:restartNumberingAfterBreak="0">
    <w:nsid w:val="183B4724"/>
    <w:multiLevelType w:val="hybridMultilevel"/>
    <w:tmpl w:val="39D294FA"/>
    <w:lvl w:ilvl="0" w:tplc="BF525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4633"/>
    <w:multiLevelType w:val="hybridMultilevel"/>
    <w:tmpl w:val="315640A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00399"/>
    <w:multiLevelType w:val="hybridMultilevel"/>
    <w:tmpl w:val="576C5BD4"/>
    <w:lvl w:ilvl="0" w:tplc="612439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4A77"/>
    <w:multiLevelType w:val="multilevel"/>
    <w:tmpl w:val="1C8C65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1FA70F59"/>
    <w:multiLevelType w:val="hybridMultilevel"/>
    <w:tmpl w:val="10167FDA"/>
    <w:lvl w:ilvl="0" w:tplc="9E1A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E319E"/>
    <w:multiLevelType w:val="hybridMultilevel"/>
    <w:tmpl w:val="08C0F724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0" w15:restartNumberingAfterBreak="0">
    <w:nsid w:val="27B15D2B"/>
    <w:multiLevelType w:val="hybridMultilevel"/>
    <w:tmpl w:val="2DC662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333E2"/>
    <w:multiLevelType w:val="hybridMultilevel"/>
    <w:tmpl w:val="39D294FA"/>
    <w:lvl w:ilvl="0" w:tplc="BF525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0271"/>
    <w:multiLevelType w:val="hybridMultilevel"/>
    <w:tmpl w:val="79564FD6"/>
    <w:lvl w:ilvl="0" w:tplc="B00C6D9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3" w15:restartNumberingAfterBreak="0">
    <w:nsid w:val="2CA27933"/>
    <w:multiLevelType w:val="hybridMultilevel"/>
    <w:tmpl w:val="C4A69152"/>
    <w:lvl w:ilvl="0" w:tplc="9E1A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A458E"/>
    <w:multiLevelType w:val="hybridMultilevel"/>
    <w:tmpl w:val="29B09E22"/>
    <w:lvl w:ilvl="0" w:tplc="9E1A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C38"/>
    <w:multiLevelType w:val="hybridMultilevel"/>
    <w:tmpl w:val="4C92EFB2"/>
    <w:lvl w:ilvl="0" w:tplc="D5F24CC6">
      <w:start w:val="1"/>
      <w:numFmt w:val="decimal"/>
      <w:lvlText w:val="%1."/>
      <w:lvlJc w:val="left"/>
      <w:pPr>
        <w:ind w:left="6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6" w15:restartNumberingAfterBreak="0">
    <w:nsid w:val="44DE38E6"/>
    <w:multiLevelType w:val="hybridMultilevel"/>
    <w:tmpl w:val="4170D73A"/>
    <w:lvl w:ilvl="0" w:tplc="4A1A2D4A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 w:tplc="ECFCFF28">
      <w:start w:val="1"/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36AA8DF2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3" w:tplc="F9283EDE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589242EC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DD349AF6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37B6CED4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589A857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D4A4AA0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7" w15:restartNumberingAfterBreak="0">
    <w:nsid w:val="4A600A76"/>
    <w:multiLevelType w:val="hybridMultilevel"/>
    <w:tmpl w:val="39D294FA"/>
    <w:lvl w:ilvl="0" w:tplc="BF525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973D8"/>
    <w:multiLevelType w:val="hybridMultilevel"/>
    <w:tmpl w:val="4C92EFB2"/>
    <w:lvl w:ilvl="0" w:tplc="D5F24CC6">
      <w:start w:val="1"/>
      <w:numFmt w:val="decimal"/>
      <w:lvlText w:val="%1."/>
      <w:lvlJc w:val="left"/>
      <w:pPr>
        <w:ind w:left="6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9" w15:restartNumberingAfterBreak="0">
    <w:nsid w:val="59B1132F"/>
    <w:multiLevelType w:val="hybridMultilevel"/>
    <w:tmpl w:val="39D294FA"/>
    <w:lvl w:ilvl="0" w:tplc="BF525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cs="Times New Roman" w:hint="default"/>
      </w:rPr>
    </w:lvl>
  </w:abstractNum>
  <w:abstractNum w:abstractNumId="21" w15:restartNumberingAfterBreak="0">
    <w:nsid w:val="5EED07E4"/>
    <w:multiLevelType w:val="hybridMultilevel"/>
    <w:tmpl w:val="39D294FA"/>
    <w:lvl w:ilvl="0" w:tplc="BF525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92FA2"/>
    <w:multiLevelType w:val="hybridMultilevel"/>
    <w:tmpl w:val="8500B028"/>
    <w:lvl w:ilvl="0" w:tplc="612439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85B4A0C"/>
    <w:multiLevelType w:val="hybridMultilevel"/>
    <w:tmpl w:val="39D294FA"/>
    <w:lvl w:ilvl="0" w:tplc="BF525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B1507"/>
    <w:multiLevelType w:val="hybridMultilevel"/>
    <w:tmpl w:val="BEAA1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264713"/>
    <w:multiLevelType w:val="hybridMultilevel"/>
    <w:tmpl w:val="4C92EFB2"/>
    <w:lvl w:ilvl="0" w:tplc="D5F24CC6">
      <w:start w:val="1"/>
      <w:numFmt w:val="decimal"/>
      <w:lvlText w:val="%1."/>
      <w:lvlJc w:val="left"/>
      <w:pPr>
        <w:ind w:left="6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6" w15:restartNumberingAfterBreak="0">
    <w:nsid w:val="75423C60"/>
    <w:multiLevelType w:val="hybridMultilevel"/>
    <w:tmpl w:val="E3BE7F70"/>
    <w:lvl w:ilvl="0" w:tplc="9E1A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05C7B"/>
    <w:multiLevelType w:val="hybridMultilevel"/>
    <w:tmpl w:val="39D294FA"/>
    <w:lvl w:ilvl="0" w:tplc="BF525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21"/>
  </w:num>
  <w:num w:numId="5">
    <w:abstractNumId w:val="12"/>
  </w:num>
  <w:num w:numId="6">
    <w:abstractNumId w:val="0"/>
  </w:num>
  <w:num w:numId="7">
    <w:abstractNumId w:val="9"/>
  </w:num>
  <w:num w:numId="8">
    <w:abstractNumId w:val="19"/>
  </w:num>
  <w:num w:numId="9">
    <w:abstractNumId w:val="11"/>
  </w:num>
  <w:num w:numId="10">
    <w:abstractNumId w:val="18"/>
  </w:num>
  <w:num w:numId="11">
    <w:abstractNumId w:val="25"/>
  </w:num>
  <w:num w:numId="12">
    <w:abstractNumId w:val="4"/>
  </w:num>
  <w:num w:numId="13">
    <w:abstractNumId w:val="23"/>
  </w:num>
  <w:num w:numId="14">
    <w:abstractNumId w:val="27"/>
  </w:num>
  <w:num w:numId="15">
    <w:abstractNumId w:val="17"/>
  </w:num>
  <w:num w:numId="16">
    <w:abstractNumId w:val="7"/>
  </w:num>
  <w:num w:numId="17">
    <w:abstractNumId w:val="16"/>
  </w:num>
  <w:num w:numId="18">
    <w:abstractNumId w:val="2"/>
  </w:num>
  <w:num w:numId="19">
    <w:abstractNumId w:val="3"/>
  </w:num>
  <w:num w:numId="20">
    <w:abstractNumId w:val="10"/>
  </w:num>
  <w:num w:numId="21">
    <w:abstractNumId w:val="5"/>
  </w:num>
  <w:num w:numId="22">
    <w:abstractNumId w:val="14"/>
  </w:num>
  <w:num w:numId="23">
    <w:abstractNumId w:val="8"/>
  </w:num>
  <w:num w:numId="24">
    <w:abstractNumId w:val="22"/>
  </w:num>
  <w:num w:numId="25">
    <w:abstractNumId w:val="24"/>
  </w:num>
  <w:num w:numId="26">
    <w:abstractNumId w:val="6"/>
  </w:num>
  <w:num w:numId="27">
    <w:abstractNumId w:val="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4EC"/>
    <w:rsid w:val="0000432F"/>
    <w:rsid w:val="000048A5"/>
    <w:rsid w:val="0001186A"/>
    <w:rsid w:val="00081F7F"/>
    <w:rsid w:val="00084E6C"/>
    <w:rsid w:val="000A5258"/>
    <w:rsid w:val="000B6808"/>
    <w:rsid w:val="000B7BEB"/>
    <w:rsid w:val="000E4ACC"/>
    <w:rsid w:val="000F6F91"/>
    <w:rsid w:val="0010631F"/>
    <w:rsid w:val="001135E9"/>
    <w:rsid w:val="00124C41"/>
    <w:rsid w:val="00142BA1"/>
    <w:rsid w:val="0014476A"/>
    <w:rsid w:val="00146162"/>
    <w:rsid w:val="001471E8"/>
    <w:rsid w:val="00147FD5"/>
    <w:rsid w:val="00155F9F"/>
    <w:rsid w:val="001A5DF4"/>
    <w:rsid w:val="001D6115"/>
    <w:rsid w:val="001F43EE"/>
    <w:rsid w:val="001F6833"/>
    <w:rsid w:val="00202A35"/>
    <w:rsid w:val="00236F43"/>
    <w:rsid w:val="00243D27"/>
    <w:rsid w:val="00260203"/>
    <w:rsid w:val="002940E9"/>
    <w:rsid w:val="002A550B"/>
    <w:rsid w:val="002B1542"/>
    <w:rsid w:val="002C1FAC"/>
    <w:rsid w:val="002D7CE2"/>
    <w:rsid w:val="002E1C96"/>
    <w:rsid w:val="002E298F"/>
    <w:rsid w:val="002E7FF1"/>
    <w:rsid w:val="003006BA"/>
    <w:rsid w:val="00303736"/>
    <w:rsid w:val="0031160D"/>
    <w:rsid w:val="003175D2"/>
    <w:rsid w:val="003425A8"/>
    <w:rsid w:val="00365644"/>
    <w:rsid w:val="003B3D46"/>
    <w:rsid w:val="003B51DA"/>
    <w:rsid w:val="003B5F23"/>
    <w:rsid w:val="003C6071"/>
    <w:rsid w:val="003F370D"/>
    <w:rsid w:val="004447F1"/>
    <w:rsid w:val="00457411"/>
    <w:rsid w:val="00482FFA"/>
    <w:rsid w:val="004841C3"/>
    <w:rsid w:val="004919AB"/>
    <w:rsid w:val="00493C85"/>
    <w:rsid w:val="004A00D2"/>
    <w:rsid w:val="004A6A90"/>
    <w:rsid w:val="004D620F"/>
    <w:rsid w:val="004F3ABF"/>
    <w:rsid w:val="00504FC8"/>
    <w:rsid w:val="005160C6"/>
    <w:rsid w:val="005171A1"/>
    <w:rsid w:val="0053666A"/>
    <w:rsid w:val="00540325"/>
    <w:rsid w:val="00541C94"/>
    <w:rsid w:val="00555C6A"/>
    <w:rsid w:val="00577064"/>
    <w:rsid w:val="00592859"/>
    <w:rsid w:val="00592894"/>
    <w:rsid w:val="005B067D"/>
    <w:rsid w:val="005C1C11"/>
    <w:rsid w:val="005E4D9A"/>
    <w:rsid w:val="005F3943"/>
    <w:rsid w:val="00614ED1"/>
    <w:rsid w:val="0064578A"/>
    <w:rsid w:val="00645DB0"/>
    <w:rsid w:val="0065457E"/>
    <w:rsid w:val="00666CAE"/>
    <w:rsid w:val="00676F77"/>
    <w:rsid w:val="006A319C"/>
    <w:rsid w:val="006A5150"/>
    <w:rsid w:val="006B0B9E"/>
    <w:rsid w:val="006C31E7"/>
    <w:rsid w:val="006D1561"/>
    <w:rsid w:val="006D3E6E"/>
    <w:rsid w:val="006D7DA6"/>
    <w:rsid w:val="006E104C"/>
    <w:rsid w:val="00707DC7"/>
    <w:rsid w:val="00712918"/>
    <w:rsid w:val="00712AC9"/>
    <w:rsid w:val="00714538"/>
    <w:rsid w:val="007168EC"/>
    <w:rsid w:val="00717631"/>
    <w:rsid w:val="007374E1"/>
    <w:rsid w:val="00742B14"/>
    <w:rsid w:val="00756FC6"/>
    <w:rsid w:val="00765496"/>
    <w:rsid w:val="007B2020"/>
    <w:rsid w:val="007B505E"/>
    <w:rsid w:val="007B5C1F"/>
    <w:rsid w:val="007F68F8"/>
    <w:rsid w:val="00804A11"/>
    <w:rsid w:val="00810EED"/>
    <w:rsid w:val="00823154"/>
    <w:rsid w:val="0084069A"/>
    <w:rsid w:val="00893A7E"/>
    <w:rsid w:val="008972B4"/>
    <w:rsid w:val="008B12F2"/>
    <w:rsid w:val="008C3A1D"/>
    <w:rsid w:val="008D3428"/>
    <w:rsid w:val="008E5402"/>
    <w:rsid w:val="00932D22"/>
    <w:rsid w:val="009423DA"/>
    <w:rsid w:val="00944FAC"/>
    <w:rsid w:val="00954017"/>
    <w:rsid w:val="0096567D"/>
    <w:rsid w:val="00987D50"/>
    <w:rsid w:val="00993DC2"/>
    <w:rsid w:val="009B149D"/>
    <w:rsid w:val="009B6D60"/>
    <w:rsid w:val="009B727F"/>
    <w:rsid w:val="009C6AEA"/>
    <w:rsid w:val="009E0FF0"/>
    <w:rsid w:val="00A06421"/>
    <w:rsid w:val="00A26AE7"/>
    <w:rsid w:val="00A305AD"/>
    <w:rsid w:val="00A41B52"/>
    <w:rsid w:val="00A43D8F"/>
    <w:rsid w:val="00A505B0"/>
    <w:rsid w:val="00A64705"/>
    <w:rsid w:val="00A758F8"/>
    <w:rsid w:val="00A85BCE"/>
    <w:rsid w:val="00A861D9"/>
    <w:rsid w:val="00A929F8"/>
    <w:rsid w:val="00A92F23"/>
    <w:rsid w:val="00A96B77"/>
    <w:rsid w:val="00AA11D1"/>
    <w:rsid w:val="00AA3F8F"/>
    <w:rsid w:val="00AB02F6"/>
    <w:rsid w:val="00AB1323"/>
    <w:rsid w:val="00AB2737"/>
    <w:rsid w:val="00AB6267"/>
    <w:rsid w:val="00AD489D"/>
    <w:rsid w:val="00AE3602"/>
    <w:rsid w:val="00AF3ED1"/>
    <w:rsid w:val="00B12541"/>
    <w:rsid w:val="00B21B85"/>
    <w:rsid w:val="00B364AC"/>
    <w:rsid w:val="00B57F4E"/>
    <w:rsid w:val="00BE20AD"/>
    <w:rsid w:val="00BE6EC1"/>
    <w:rsid w:val="00C10EE9"/>
    <w:rsid w:val="00C164B6"/>
    <w:rsid w:val="00C233ED"/>
    <w:rsid w:val="00C35D65"/>
    <w:rsid w:val="00C44540"/>
    <w:rsid w:val="00C45188"/>
    <w:rsid w:val="00C74D8B"/>
    <w:rsid w:val="00C75194"/>
    <w:rsid w:val="00C91A6B"/>
    <w:rsid w:val="00CA3AA7"/>
    <w:rsid w:val="00CA6AD2"/>
    <w:rsid w:val="00CB4EE3"/>
    <w:rsid w:val="00CD3628"/>
    <w:rsid w:val="00CE583F"/>
    <w:rsid w:val="00D02EB5"/>
    <w:rsid w:val="00D14F36"/>
    <w:rsid w:val="00D30E6A"/>
    <w:rsid w:val="00D56341"/>
    <w:rsid w:val="00D7113B"/>
    <w:rsid w:val="00DA072C"/>
    <w:rsid w:val="00DE4CE3"/>
    <w:rsid w:val="00E01923"/>
    <w:rsid w:val="00E055FE"/>
    <w:rsid w:val="00E724EC"/>
    <w:rsid w:val="00E822FB"/>
    <w:rsid w:val="00E8520A"/>
    <w:rsid w:val="00E865A6"/>
    <w:rsid w:val="00EA21C7"/>
    <w:rsid w:val="00EB79AD"/>
    <w:rsid w:val="00EC1F63"/>
    <w:rsid w:val="00EC6E17"/>
    <w:rsid w:val="00ED6D4B"/>
    <w:rsid w:val="00EF1B69"/>
    <w:rsid w:val="00F07752"/>
    <w:rsid w:val="00F31266"/>
    <w:rsid w:val="00F42307"/>
    <w:rsid w:val="00F507F8"/>
    <w:rsid w:val="00F54A8A"/>
    <w:rsid w:val="00F60266"/>
    <w:rsid w:val="00F672D9"/>
    <w:rsid w:val="00F86BAC"/>
    <w:rsid w:val="00FA1D1E"/>
    <w:rsid w:val="00FB20AD"/>
    <w:rsid w:val="00FC2C4B"/>
    <w:rsid w:val="00FC429C"/>
    <w:rsid w:val="00FD3E5D"/>
    <w:rsid w:val="00F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B180EA-7B54-4800-8B34-D8CCB001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307"/>
  </w:style>
  <w:style w:type="paragraph" w:styleId="1">
    <w:name w:val="heading 1"/>
    <w:basedOn w:val="a"/>
    <w:next w:val="a"/>
    <w:link w:val="10"/>
    <w:uiPriority w:val="9"/>
    <w:qFormat/>
    <w:rsid w:val="00E724EC"/>
    <w:pPr>
      <w:keepNext/>
      <w:numPr>
        <w:numId w:val="1"/>
      </w:numPr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4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24E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rmal (Web)"/>
    <w:basedOn w:val="a"/>
    <w:rsid w:val="00E7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E724E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E7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E7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E724EC"/>
    <w:rPr>
      <w:vertAlign w:val="superscript"/>
    </w:rPr>
  </w:style>
  <w:style w:type="paragraph" w:styleId="a9">
    <w:name w:val="footer"/>
    <w:basedOn w:val="a"/>
    <w:link w:val="aa"/>
    <w:uiPriority w:val="99"/>
    <w:rsid w:val="00E724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724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724EC"/>
  </w:style>
  <w:style w:type="paragraph" w:styleId="ac">
    <w:name w:val="List Paragraph"/>
    <w:basedOn w:val="a"/>
    <w:uiPriority w:val="1"/>
    <w:qFormat/>
    <w:rsid w:val="00E724EC"/>
    <w:pPr>
      <w:ind w:left="720"/>
      <w:contextualSpacing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A7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0631F"/>
    <w:pPr>
      <w:spacing w:after="0" w:line="240" w:lineRule="auto"/>
    </w:pPr>
  </w:style>
  <w:style w:type="paragraph" w:styleId="af">
    <w:name w:val="Body Text"/>
    <w:basedOn w:val="a"/>
    <w:link w:val="af0"/>
    <w:uiPriority w:val="1"/>
    <w:qFormat/>
    <w:rsid w:val="00FC2C4B"/>
    <w:pPr>
      <w:widowControl w:val="0"/>
      <w:spacing w:after="0" w:line="240" w:lineRule="auto"/>
      <w:ind w:left="11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FC2C4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E852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E8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8520A"/>
  </w:style>
  <w:style w:type="paragraph" w:customStyle="1" w:styleId="TableParagraph">
    <w:name w:val="Table Paragraph"/>
    <w:basedOn w:val="a"/>
    <w:rsid w:val="0071453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1">
    <w:name w:val="Абзац списка1"/>
    <w:basedOn w:val="a"/>
    <w:rsid w:val="0071453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f3">
    <w:name w:val="line number"/>
    <w:basedOn w:val="a0"/>
    <w:uiPriority w:val="99"/>
    <w:semiHidden/>
    <w:unhideWhenUsed/>
    <w:rsid w:val="00AB2737"/>
  </w:style>
  <w:style w:type="paragraph" w:customStyle="1" w:styleId="12">
    <w:name w:val="Текст1"/>
    <w:basedOn w:val="a"/>
    <w:uiPriority w:val="99"/>
    <w:rsid w:val="00987D5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438C4-E737-4301-9FBD-A5B06977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4365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Сервис</cp:lastModifiedBy>
  <cp:revision>4</cp:revision>
  <cp:lastPrinted>2017-10-18T14:35:00Z</cp:lastPrinted>
  <dcterms:created xsi:type="dcterms:W3CDTF">2019-01-31T07:50:00Z</dcterms:created>
  <dcterms:modified xsi:type="dcterms:W3CDTF">2019-05-20T08:38:00Z</dcterms:modified>
</cp:coreProperties>
</file>