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F5" w:rsidRPr="00D700F5" w:rsidRDefault="001831C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-709901</wp:posOffset>
            </wp:positionH>
            <wp:positionV relativeFrom="paragraph">
              <wp:posOffset>-359631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700F5" w:rsidRPr="00D700F5" w:rsidTr="00D700F5">
        <w:trPr>
          <w:trHeight w:val="1980"/>
        </w:trPr>
        <w:tc>
          <w:tcPr>
            <w:tcW w:w="6204" w:type="dxa"/>
          </w:tcPr>
          <w:p w:rsidR="00D700F5" w:rsidRPr="00D700F5" w:rsidRDefault="00D700F5" w:rsidP="00D700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D700F5" w:rsidRPr="00D700F5" w:rsidRDefault="00D700F5" w:rsidP="00D70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D700F5" w:rsidRPr="00D700F5" w:rsidRDefault="00D700F5" w:rsidP="00D70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D700F5" w:rsidRPr="00D700F5" w:rsidRDefault="00D700F5" w:rsidP="00D70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D700F5" w:rsidRPr="00D700F5" w:rsidRDefault="00D700F5" w:rsidP="00D700F5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D700F5" w:rsidRPr="00D700F5" w:rsidRDefault="00D700F5" w:rsidP="00D700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D70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D700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D700F5" w:rsidRPr="00D700F5" w:rsidRDefault="00D700F5" w:rsidP="00D700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D700F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D70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D700F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D700F5" w:rsidRPr="00D700F5" w:rsidRDefault="00D700F5" w:rsidP="00D700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D700F5" w:rsidRPr="00D700F5" w:rsidRDefault="00D700F5" w:rsidP="00D700F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D700F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D700F5" w:rsidRPr="00D700F5" w:rsidRDefault="00D700F5" w:rsidP="00D700F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D700F5" w:rsidRPr="00D700F5" w:rsidRDefault="00D700F5" w:rsidP="00D7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Конструкторское обеспечение судостроительного производства</w:t>
      </w:r>
    </w:p>
    <w:p w:rsidR="00D700F5" w:rsidRPr="00D700F5" w:rsidRDefault="00D700F5" w:rsidP="00D7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D70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26.02.02 </w:t>
      </w:r>
      <w:r w:rsidRPr="00D700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Судостроение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0F5" w:rsidRPr="00D700F5" w:rsidRDefault="00D700F5" w:rsidP="00D700F5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«ССЗ «Залив»» </w:t>
      </w:r>
    </w:p>
    <w:p w:rsidR="00D700F5" w:rsidRPr="00D700F5" w:rsidRDefault="00D700F5" w:rsidP="00D700F5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 по производству</w:t>
      </w:r>
    </w:p>
    <w:p w:rsidR="00D700F5" w:rsidRPr="00D700F5" w:rsidRDefault="00D700F5" w:rsidP="00D700F5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О.И.Безусяк </w:t>
      </w:r>
    </w:p>
    <w:p w:rsidR="00D700F5" w:rsidRPr="00D700F5" w:rsidRDefault="00D700F5" w:rsidP="00D700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D700F5" w:rsidRPr="00D700F5" w:rsidRDefault="00D700F5" w:rsidP="00D700F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700F5" w:rsidRPr="00D700F5" w:rsidRDefault="001831C5" w:rsidP="00D700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B9144C7" wp14:editId="4F0851F8">
            <wp:simplePos x="0" y="0"/>
            <wp:positionH relativeFrom="column">
              <wp:posOffset>-709930</wp:posOffset>
            </wp:positionH>
            <wp:positionV relativeFrom="paragraph">
              <wp:posOffset>-381000</wp:posOffset>
            </wp:positionV>
            <wp:extent cx="7559675" cy="10696575"/>
            <wp:effectExtent l="0" t="0" r="0" b="0"/>
            <wp:wrapNone/>
            <wp:docPr id="1" name="Рисунок 1" descr="E:\АККРЕДИТАЦИЯ 2017\ППССЗ ТСС 2018\ТСС-18 скан\ТСС-2_18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разработана на основе  Федерального государственного  образовательного стандарта  </w:t>
      </w:r>
      <w:r w:rsidRPr="00D700F5">
        <w:rPr>
          <w:rFonts w:ascii="Times New Roman" w:eastAsia="Calibri" w:hAnsi="Times New Roman" w:cs="Times New Roman"/>
          <w:sz w:val="24"/>
          <w:szCs w:val="24"/>
        </w:rPr>
        <w:t>26.02.02 Судостроение,</w:t>
      </w:r>
      <w:r w:rsidRPr="00D700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700F5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07.05.2014 № 440,</w:t>
      </w:r>
      <w:r w:rsidRPr="00D700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Pr="00D7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26.00.00 Техника и технология кораблестроения и водного транспорта.</w:t>
      </w:r>
    </w:p>
    <w:p w:rsidR="00D700F5" w:rsidRPr="00D700F5" w:rsidRDefault="00D700F5" w:rsidP="00D700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700F5" w:rsidRPr="00D700F5" w:rsidRDefault="00D700F5" w:rsidP="00D700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Удовиченко Сергей Александрович, преподаватель ГБП ОУ РК «КМТК».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Гаджилов Михаил Валентинович, преподаватель ГБП ОУ РК «КМТК».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Татьяна Александровна, преподаватель ГБП ОУ РК «КМТК».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D700F5" w:rsidRPr="00D700F5" w:rsidRDefault="00D700F5" w:rsidP="00D700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D700F5" w:rsidRPr="00D700F5" w:rsidRDefault="00D700F5" w:rsidP="00D700F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D700F5" w:rsidRPr="00D700F5" w:rsidRDefault="00D700F5" w:rsidP="00D700F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D700F5" w:rsidRPr="00D700F5" w:rsidRDefault="00D700F5" w:rsidP="00D70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D700F5" w:rsidRPr="00D700F5" w:rsidRDefault="00D700F5" w:rsidP="00D70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D700F5" w:rsidRPr="00D700F5" w:rsidRDefault="00D700F5" w:rsidP="00D70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D700F5" w:rsidRPr="00D700F5" w:rsidRDefault="00D700F5" w:rsidP="00D700F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D700F5" w:rsidRPr="00D700F5" w:rsidRDefault="00D700F5" w:rsidP="00D700F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D700F5" w:rsidRPr="00D700F5" w:rsidRDefault="00D700F5" w:rsidP="00D700F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D700F5" w:rsidRPr="00D700F5" w:rsidRDefault="00D700F5" w:rsidP="00D700F5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700F5" w:rsidRPr="00D700F5" w:rsidRDefault="00D700F5" w:rsidP="00D70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D700F5">
        <w:rPr>
          <w:rFonts w:ascii="Calibri" w:eastAsia="Times New Roman" w:hAnsi="Calibri" w:cs="Times New Roman"/>
          <w:b/>
          <w:lang w:eastAsia="ru-RU"/>
        </w:rPr>
        <w:br w:type="page"/>
      </w:r>
    </w:p>
    <w:p w:rsidR="002C7382" w:rsidRPr="00745280" w:rsidRDefault="002C7382" w:rsidP="002C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382" w:rsidRPr="00745280" w:rsidRDefault="002C7382" w:rsidP="002C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FD4" w:rsidRPr="002C7382" w:rsidRDefault="00406FD4" w:rsidP="002C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06FD4" w:rsidRPr="002C7382" w:rsidRDefault="00406FD4" w:rsidP="002C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06FD4" w:rsidRPr="002C7382" w:rsidTr="00444BE2">
        <w:trPr>
          <w:trHeight w:val="931"/>
        </w:trPr>
        <w:tc>
          <w:tcPr>
            <w:tcW w:w="9007" w:type="dxa"/>
          </w:tcPr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</w:tcPr>
          <w:p w:rsidR="00406FD4" w:rsidRPr="00892A3E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6FD4" w:rsidRPr="002C7382" w:rsidTr="00444BE2">
        <w:trPr>
          <w:trHeight w:val="720"/>
        </w:trPr>
        <w:tc>
          <w:tcPr>
            <w:tcW w:w="9007" w:type="dxa"/>
          </w:tcPr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406FD4" w:rsidRPr="00892A3E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6FD4" w:rsidRPr="002C7382" w:rsidTr="00444BE2">
        <w:trPr>
          <w:trHeight w:val="594"/>
        </w:trPr>
        <w:tc>
          <w:tcPr>
            <w:tcW w:w="9007" w:type="dxa"/>
          </w:tcPr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406FD4" w:rsidRPr="00892A3E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6FD4" w:rsidRPr="002C7382" w:rsidTr="00444BE2">
        <w:trPr>
          <w:trHeight w:val="692"/>
        </w:trPr>
        <w:tc>
          <w:tcPr>
            <w:tcW w:w="9007" w:type="dxa"/>
          </w:tcPr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 условия реализации РАБОЧЕЙ программы ПРОФЕССИОНАЛЬНОГО МоДУЛЯ</w:t>
            </w:r>
          </w:p>
        </w:tc>
        <w:tc>
          <w:tcPr>
            <w:tcW w:w="800" w:type="dxa"/>
          </w:tcPr>
          <w:p w:rsidR="00406FD4" w:rsidRPr="00892A3E" w:rsidRDefault="006E0AC5" w:rsidP="0017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6FD4" w:rsidRPr="002C7382" w:rsidTr="00444BE2">
        <w:trPr>
          <w:trHeight w:val="692"/>
        </w:trPr>
        <w:tc>
          <w:tcPr>
            <w:tcW w:w="9007" w:type="dxa"/>
          </w:tcPr>
          <w:p w:rsidR="00406FD4" w:rsidRPr="00892A3E" w:rsidRDefault="00406FD4" w:rsidP="002C7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92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92A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406FD4" w:rsidRPr="00892A3E" w:rsidRDefault="00406FD4" w:rsidP="00722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AC5" w:rsidRPr="00892A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0BFB" w:rsidRPr="002C7382" w:rsidTr="00444BE2">
        <w:trPr>
          <w:trHeight w:val="692"/>
        </w:trPr>
        <w:tc>
          <w:tcPr>
            <w:tcW w:w="9007" w:type="dxa"/>
          </w:tcPr>
          <w:p w:rsidR="00D80BFB" w:rsidRPr="00D80BFB" w:rsidRDefault="00D80BFB" w:rsidP="00173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6.</w:t>
            </w:r>
            <w:r w:rsidRPr="00D8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ИЗМЕНЕНИЙ, ДОПОЛНЕНИЙ</w:t>
            </w:r>
          </w:p>
        </w:tc>
        <w:tc>
          <w:tcPr>
            <w:tcW w:w="800" w:type="dxa"/>
          </w:tcPr>
          <w:p w:rsidR="00D80BFB" w:rsidRPr="00892A3E" w:rsidRDefault="00747226" w:rsidP="00722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06FD4" w:rsidRPr="002C7382" w:rsidRDefault="00406FD4" w:rsidP="002C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D4" w:rsidRPr="002C7382" w:rsidRDefault="00406FD4" w:rsidP="002C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FD4" w:rsidRPr="002C7382" w:rsidSect="00D700F5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406FD4" w:rsidRPr="002C7382" w:rsidRDefault="00406FD4" w:rsidP="002C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7382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</w:t>
      </w:r>
      <w:r w:rsidR="002C7382" w:rsidRPr="002C738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C7382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406FD4" w:rsidRPr="002C7382" w:rsidRDefault="00406FD4" w:rsidP="002C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 xml:space="preserve">ПМ.02   Конструкторское обеспечение судостроительного производства </w:t>
      </w:r>
    </w:p>
    <w:p w:rsidR="00406FD4" w:rsidRPr="002C7382" w:rsidRDefault="00406FD4" w:rsidP="002C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76DE1" w:rsidRPr="002C7382" w:rsidRDefault="00076DE1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 ПМ) – является частью </w:t>
      </w:r>
      <w:r w:rsidRPr="002C7382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в</w:t>
      </w:r>
      <w:r w:rsidRPr="002C7382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</w:t>
      </w:r>
      <w:r w:rsidRPr="002C7382">
        <w:rPr>
          <w:rFonts w:ascii="Times New Roman" w:hAnsi="Times New Roman" w:cs="Times New Roman"/>
          <w:b/>
          <w:sz w:val="24"/>
          <w:szCs w:val="24"/>
        </w:rPr>
        <w:t xml:space="preserve">26.02.02 </w:t>
      </w:r>
      <w:r w:rsidRPr="002C738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C7382">
        <w:rPr>
          <w:rFonts w:ascii="Times New Roman" w:hAnsi="Times New Roman" w:cs="Times New Roman"/>
          <w:b/>
          <w:sz w:val="24"/>
          <w:szCs w:val="24"/>
        </w:rPr>
        <w:t>Судостроение»</w:t>
      </w:r>
      <w:r w:rsidRPr="002C7382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специальностей </w:t>
      </w:r>
      <w:r w:rsidRPr="002C7382">
        <w:rPr>
          <w:rFonts w:ascii="Times New Roman" w:hAnsi="Times New Roman" w:cs="Times New Roman"/>
          <w:b/>
          <w:sz w:val="24"/>
          <w:szCs w:val="24"/>
        </w:rPr>
        <w:t>26.00.00 Техника и технология кораблестроения и водного транспорта</w:t>
      </w:r>
      <w:r w:rsidRPr="002C7382">
        <w:rPr>
          <w:rFonts w:ascii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</w:p>
    <w:p w:rsidR="00076DE1" w:rsidRPr="002C7382" w:rsidRDefault="00076DE1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ПМ.02. «Конструкторское обеспечение судостроительного производства»</w:t>
      </w:r>
      <w:r w:rsidRPr="002C7382">
        <w:rPr>
          <w:rFonts w:ascii="Times New Roman" w:hAnsi="Times New Roman" w:cs="Times New Roman"/>
          <w:sz w:val="24"/>
          <w:szCs w:val="24"/>
        </w:rPr>
        <w:t>, и соответствующих профессиональных компетенций (ПК):</w:t>
      </w:r>
    </w:p>
    <w:p w:rsidR="00406FD4" w:rsidRPr="002C7382" w:rsidRDefault="00406FD4" w:rsidP="00D700F5">
      <w:pPr>
        <w:pStyle w:val="ConsPlusNormal"/>
        <w:tabs>
          <w:tab w:val="left" w:pos="-851"/>
          <w:tab w:val="left" w:pos="709"/>
          <w:tab w:val="left" w:pos="100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1. ПК 2.1. Разрабатывать конструкторскую документацию для изготовления деталей узлов, секций корпусов.</w:t>
      </w:r>
    </w:p>
    <w:p w:rsidR="00406FD4" w:rsidRPr="002C7382" w:rsidRDefault="00406FD4" w:rsidP="00D700F5">
      <w:pPr>
        <w:pStyle w:val="ConsPlusNormal"/>
        <w:tabs>
          <w:tab w:val="left" w:pos="-851"/>
          <w:tab w:val="left" w:pos="709"/>
          <w:tab w:val="left" w:pos="100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2. 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406FD4" w:rsidRPr="002C7382" w:rsidRDefault="00406FD4" w:rsidP="00D700F5">
      <w:pPr>
        <w:pStyle w:val="ConsPlusNormal"/>
        <w:tabs>
          <w:tab w:val="left" w:pos="-851"/>
          <w:tab w:val="left" w:pos="709"/>
          <w:tab w:val="left" w:pos="100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3.  ПК 2.3. Выполнять необходимые типовые расчеты при конструировании.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анализа технических заданий на разработку конструкции несложных деталей узлов, секций корпусов;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принятия конструктивных решений при проектировании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выполнения необходимых типовых расчетов при выполнении конструкторских работ;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разработки рабочих проектов деталей и узлов в соответствии с требованиями ЕСКД, Регистра;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анализа технологичности конструкции спроектированного узла применительно к конкретным условиям производства и эксплуатации;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проектировать судовые перекрытия и узлы судна;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решать задачи строительной механики судна;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выполнять расчеты местной прочности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выполнять расчеты общей прочности судна в первом приближении;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пользоваться специальной литературой: справочниками, государственными (ГОСТ), отраслевыми (ОСТ) стандартами;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разрабатывать управляющие программы вырезки листовых деталей на машинах с числовым программным управлением (далее - ЧПУ);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проводить необходимые расчеты для получения требуемой точности и обеспечения взаимозаменяемости в производстве судов;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анализировать технологичность разработанной конструкции;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вносить изменения в конструкторскую документацию и составлять извещения об изменениях;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применять информационно-компьютерные технологии (далее - ИКТ) при обеспечении жизненного цикла технической документации;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производить качественный анализ эффективности использования оснастки для сборки и сварки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lastRenderedPageBreak/>
        <w:t>производить несложные расчеты прочности оснастки для сборки и сварки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составлять схемы размещения оснастки для сборки и сварки корпусных конструкций в цехах судостроительного производства;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проводить технические расчеты при проектировании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использовать средства автоматизированного проектирования в конструкторской подготовке производства;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выбирать оптимальные варианты конструкторских решений с использованием средств информационных технологий;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ЕСТПП;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технические условия и инструкции по оформлению конструкторской документации;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требования, предъявляемые технологией отрасли к конструктивному оформлению деталей, узлов и секций корпуса;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методы и средства выполнения конструкторских работ;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требования организации труда при конструировании;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требования Регистра, предъявляемые к разрабатываемым конструкциям;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основы промышленной эстетики и дизайна;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основные задачи, решаемые при автоматизированном проектировании корпусных конструкций;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виды и структуру систем автоматизированного проектирования (далее - САПР), применяемых в судостроении, пакеты прикладных программ;</w:t>
      </w:r>
    </w:p>
    <w:p w:rsidR="00406FD4" w:rsidRPr="002C7382" w:rsidRDefault="00406FD4" w:rsidP="00D700F5">
      <w:pPr>
        <w:pStyle w:val="ConsPlusNormal"/>
        <w:numPr>
          <w:ilvl w:val="0"/>
          <w:numId w:val="15"/>
        </w:numPr>
        <w:tabs>
          <w:tab w:val="left" w:pos="-851"/>
          <w:tab w:val="left" w:pos="709"/>
          <w:tab w:val="left" w:pos="100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методы проектирования корпусных конструкций с выбором оптимальных решений.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406FD4" w:rsidRPr="002C7382" w:rsidRDefault="000B5ED9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D700F5">
        <w:rPr>
          <w:rFonts w:ascii="Times New Roman" w:hAnsi="Times New Roman" w:cs="Times New Roman"/>
          <w:b/>
          <w:sz w:val="24"/>
          <w:szCs w:val="24"/>
        </w:rPr>
        <w:t>5</w:t>
      </w:r>
      <w:r w:rsidR="00CF2717" w:rsidRPr="00D700F5">
        <w:rPr>
          <w:rFonts w:ascii="Times New Roman" w:hAnsi="Times New Roman" w:cs="Times New Roman"/>
          <w:b/>
          <w:sz w:val="24"/>
          <w:szCs w:val="24"/>
        </w:rPr>
        <w:t>53</w:t>
      </w:r>
      <w:r w:rsidRPr="002C7382">
        <w:rPr>
          <w:rFonts w:ascii="Times New Roman" w:hAnsi="Times New Roman" w:cs="Times New Roman"/>
          <w:sz w:val="24"/>
          <w:szCs w:val="24"/>
        </w:rPr>
        <w:t xml:space="preserve"> часа</w:t>
      </w:r>
      <w:r w:rsidR="00406FD4" w:rsidRPr="002C7382">
        <w:rPr>
          <w:rFonts w:ascii="Times New Roman" w:hAnsi="Times New Roman" w:cs="Times New Roman"/>
          <w:sz w:val="24"/>
          <w:szCs w:val="24"/>
        </w:rPr>
        <w:t>,</w:t>
      </w:r>
      <w:r w:rsidR="00745280">
        <w:rPr>
          <w:rFonts w:ascii="Times New Roman" w:hAnsi="Times New Roman" w:cs="Times New Roman"/>
          <w:sz w:val="24"/>
          <w:szCs w:val="24"/>
        </w:rPr>
        <w:t xml:space="preserve"> </w:t>
      </w:r>
      <w:r w:rsidR="00406FD4" w:rsidRPr="002C7382">
        <w:rPr>
          <w:rFonts w:ascii="Times New Roman" w:hAnsi="Times New Roman" w:cs="Times New Roman"/>
          <w:sz w:val="24"/>
          <w:szCs w:val="24"/>
        </w:rPr>
        <w:t>в том числе:</w:t>
      </w:r>
    </w:p>
    <w:p w:rsidR="00406FD4" w:rsidRPr="00745280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максимальной уче</w:t>
      </w:r>
      <w:r w:rsidR="000B5ED9" w:rsidRPr="002C7382">
        <w:rPr>
          <w:rFonts w:ascii="Times New Roman" w:hAnsi="Times New Roman" w:cs="Times New Roman"/>
          <w:sz w:val="24"/>
          <w:szCs w:val="24"/>
        </w:rPr>
        <w:t xml:space="preserve">бной нагрузки обучающегося – </w:t>
      </w:r>
      <w:r w:rsidR="000B5ED9" w:rsidRPr="00745280">
        <w:rPr>
          <w:rFonts w:ascii="Times New Roman" w:hAnsi="Times New Roman" w:cs="Times New Roman"/>
          <w:b/>
          <w:sz w:val="24"/>
          <w:szCs w:val="24"/>
        </w:rPr>
        <w:t>4</w:t>
      </w:r>
      <w:r w:rsidR="00CF2717" w:rsidRPr="00745280">
        <w:rPr>
          <w:rFonts w:ascii="Times New Roman" w:hAnsi="Times New Roman" w:cs="Times New Roman"/>
          <w:b/>
          <w:sz w:val="24"/>
          <w:szCs w:val="24"/>
        </w:rPr>
        <w:t>09 часов</w:t>
      </w:r>
      <w:r w:rsidRPr="00745280">
        <w:rPr>
          <w:rFonts w:ascii="Times New Roman" w:hAnsi="Times New Roman" w:cs="Times New Roman"/>
          <w:b/>
          <w:sz w:val="24"/>
          <w:szCs w:val="24"/>
        </w:rPr>
        <w:t>,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включая:</w:t>
      </w:r>
    </w:p>
    <w:p w:rsidR="00406FD4" w:rsidRPr="002C7382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 xml:space="preserve">аудиторной учебной работы обучающегося – (обязательных учебных занятий) - </w:t>
      </w:r>
      <w:r w:rsidRPr="00745280">
        <w:rPr>
          <w:rFonts w:ascii="Times New Roman" w:hAnsi="Times New Roman" w:cs="Times New Roman"/>
          <w:b/>
          <w:sz w:val="24"/>
          <w:szCs w:val="24"/>
        </w:rPr>
        <w:t>289 часов</w:t>
      </w:r>
      <w:r w:rsidRPr="002C7382">
        <w:rPr>
          <w:rFonts w:ascii="Times New Roman" w:hAnsi="Times New Roman" w:cs="Times New Roman"/>
          <w:sz w:val="24"/>
          <w:szCs w:val="24"/>
        </w:rPr>
        <w:t>;</w:t>
      </w:r>
    </w:p>
    <w:p w:rsidR="00745280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>внеаудиторной (самостоятельной) у</w:t>
      </w:r>
      <w:r w:rsidR="000B5ED9" w:rsidRPr="002C7382">
        <w:rPr>
          <w:rFonts w:ascii="Times New Roman" w:hAnsi="Times New Roman" w:cs="Times New Roman"/>
          <w:sz w:val="24"/>
          <w:szCs w:val="24"/>
        </w:rPr>
        <w:t xml:space="preserve">чебной работы обучающегося – </w:t>
      </w:r>
      <w:r w:rsidR="000B5ED9" w:rsidRPr="00745280">
        <w:rPr>
          <w:rFonts w:ascii="Times New Roman" w:hAnsi="Times New Roman" w:cs="Times New Roman"/>
          <w:b/>
          <w:sz w:val="24"/>
          <w:szCs w:val="24"/>
        </w:rPr>
        <w:t>1</w:t>
      </w:r>
      <w:r w:rsidR="00CF2717" w:rsidRPr="00745280">
        <w:rPr>
          <w:rFonts w:ascii="Times New Roman" w:hAnsi="Times New Roman" w:cs="Times New Roman"/>
          <w:b/>
          <w:sz w:val="24"/>
          <w:szCs w:val="24"/>
        </w:rPr>
        <w:t>20</w:t>
      </w:r>
      <w:r w:rsidRPr="00745280">
        <w:rPr>
          <w:rFonts w:ascii="Times New Roman" w:hAnsi="Times New Roman" w:cs="Times New Roman"/>
          <w:b/>
          <w:sz w:val="24"/>
          <w:szCs w:val="24"/>
        </w:rPr>
        <w:t>час</w:t>
      </w:r>
      <w:r w:rsidR="00CF2717" w:rsidRPr="00745280">
        <w:rPr>
          <w:rFonts w:ascii="Times New Roman" w:hAnsi="Times New Roman" w:cs="Times New Roman"/>
          <w:b/>
          <w:sz w:val="24"/>
          <w:szCs w:val="24"/>
        </w:rPr>
        <w:t>ов</w:t>
      </w:r>
      <w:r w:rsidRPr="002C7382">
        <w:rPr>
          <w:rFonts w:ascii="Times New Roman" w:hAnsi="Times New Roman" w:cs="Times New Roman"/>
          <w:sz w:val="24"/>
          <w:szCs w:val="24"/>
        </w:rPr>
        <w:t>;</w:t>
      </w:r>
    </w:p>
    <w:p w:rsidR="00406FD4" w:rsidRPr="00745280" w:rsidRDefault="00406FD4" w:rsidP="00D700F5">
      <w:pPr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82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Pr="00745280">
        <w:rPr>
          <w:rFonts w:ascii="Times New Roman" w:hAnsi="Times New Roman" w:cs="Times New Roman"/>
          <w:b/>
          <w:sz w:val="24"/>
          <w:szCs w:val="24"/>
        </w:rPr>
        <w:t>144 часа.</w:t>
      </w:r>
    </w:p>
    <w:p w:rsidR="00406FD4" w:rsidRPr="00406FD4" w:rsidRDefault="00406FD4" w:rsidP="00D700F5">
      <w:pPr>
        <w:widowControl w:val="0"/>
        <w:tabs>
          <w:tab w:val="left" w:pos="-851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7382">
        <w:rPr>
          <w:rFonts w:ascii="Times New Roman" w:hAnsi="Times New Roman" w:cs="Times New Roman"/>
          <w:b/>
          <w:caps/>
          <w:color w:val="FF0000"/>
          <w:sz w:val="24"/>
          <w:szCs w:val="24"/>
        </w:rPr>
        <w:br w:type="page"/>
      </w:r>
      <w:r w:rsidRPr="00406FD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406FD4" w:rsidRPr="00406FD4" w:rsidRDefault="00406FD4" w:rsidP="002C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FD4" w:rsidRPr="00406FD4" w:rsidRDefault="00406FD4" w:rsidP="002C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D4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ПМ.02. Конструкторское обеспечение судостроительного производства, в том числе профессиональными (ПК) и общими (ОК) компетенциями:</w:t>
      </w:r>
    </w:p>
    <w:p w:rsidR="00406FD4" w:rsidRPr="00406FD4" w:rsidRDefault="00406FD4" w:rsidP="002C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8575"/>
      </w:tblGrid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документацию для изготовления деталей узлов, секций корпусов.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процессы сборки и сварки секций, ремонта и технологии утилизации корпусных конструкций.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типовые расчеты при конструировании.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 3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06FD4" w:rsidRPr="00406FD4" w:rsidTr="002C7382">
        <w:trPr>
          <w:trHeight w:val="284"/>
        </w:trPr>
        <w:tc>
          <w:tcPr>
            <w:tcW w:w="842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58" w:type="pct"/>
          </w:tcPr>
          <w:p w:rsidR="00406FD4" w:rsidRPr="00406FD4" w:rsidRDefault="00406FD4" w:rsidP="002C7382">
            <w:pPr>
              <w:widowControl w:val="0"/>
              <w:suppressAutoHyphens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06FD4" w:rsidRPr="00406FD4" w:rsidRDefault="00406FD4" w:rsidP="0040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406FD4" w:rsidRPr="00406FD4" w:rsidSect="00D700F5">
          <w:pgSz w:w="11907" w:h="16840"/>
          <w:pgMar w:top="567" w:right="567" w:bottom="567" w:left="1134" w:header="709" w:footer="709" w:gutter="0"/>
          <w:cols w:space="720"/>
        </w:sectPr>
      </w:pPr>
    </w:p>
    <w:p w:rsidR="00406FD4" w:rsidRPr="00406FD4" w:rsidRDefault="00406FD4" w:rsidP="00406FD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06FD4">
        <w:rPr>
          <w:b/>
          <w:caps/>
        </w:rPr>
        <w:lastRenderedPageBreak/>
        <w:t>3. СТРУКТУРА и содержание профессионального модуля</w:t>
      </w:r>
    </w:p>
    <w:p w:rsidR="002C7382" w:rsidRDefault="002C7382" w:rsidP="002C738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</w:p>
    <w:p w:rsidR="00406FD4" w:rsidRPr="00406FD4" w:rsidRDefault="00406FD4" w:rsidP="002C738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i/>
        </w:rPr>
      </w:pPr>
      <w:r w:rsidRPr="00406FD4">
        <w:rPr>
          <w:b/>
        </w:rPr>
        <w:t xml:space="preserve">3.1. Тематический план профессионального модуля </w:t>
      </w:r>
    </w:p>
    <w:p w:rsidR="00406FD4" w:rsidRPr="00406FD4" w:rsidRDefault="00406FD4" w:rsidP="00406FD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4778"/>
        <w:gridCol w:w="984"/>
        <w:gridCol w:w="808"/>
        <w:gridCol w:w="33"/>
        <w:gridCol w:w="1232"/>
        <w:gridCol w:w="1017"/>
        <w:gridCol w:w="233"/>
        <w:gridCol w:w="680"/>
        <w:gridCol w:w="1291"/>
        <w:gridCol w:w="45"/>
        <w:gridCol w:w="996"/>
        <w:gridCol w:w="1163"/>
      </w:tblGrid>
      <w:tr w:rsidR="002C7382" w:rsidRPr="00406FD4" w:rsidTr="002C7382">
        <w:trPr>
          <w:trHeight w:val="284"/>
        </w:trPr>
        <w:tc>
          <w:tcPr>
            <w:tcW w:w="554" w:type="pct"/>
            <w:vMerge w:val="restar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602" w:type="pct"/>
            <w:vMerge w:val="restar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2C7382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0" w:type="pct"/>
            <w:vMerge w:val="restar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C7382">
              <w:rPr>
                <w:b/>
                <w:iCs/>
                <w:sz w:val="20"/>
                <w:szCs w:val="20"/>
              </w:rPr>
              <w:t>Всего часов</w:t>
            </w:r>
          </w:p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C738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5" w:type="pct"/>
            <w:gridSpan w:val="7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39" w:type="pct"/>
            <w:gridSpan w:val="3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C7382" w:rsidRPr="00406FD4" w:rsidTr="002C7382">
        <w:trPr>
          <w:trHeight w:val="284"/>
        </w:trPr>
        <w:tc>
          <w:tcPr>
            <w:tcW w:w="554" w:type="pct"/>
            <w:vMerge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pct"/>
            <w:vMerge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6" w:type="pct"/>
            <w:gridSpan w:val="4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739" w:type="pct"/>
            <w:gridSpan w:val="3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 xml:space="preserve">Внеаудиторная (самостоятельная) учебная работа обучающегося, </w:t>
            </w:r>
          </w:p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Учебная,</w:t>
            </w:r>
          </w:p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2C7382">
              <w:rPr>
                <w:sz w:val="20"/>
                <w:szCs w:val="20"/>
              </w:rPr>
              <w:t>часов</w:t>
            </w:r>
          </w:p>
        </w:tc>
        <w:tc>
          <w:tcPr>
            <w:tcW w:w="390" w:type="pct"/>
            <w:vMerge w:val="restar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406FD4" w:rsidRPr="002C7382" w:rsidRDefault="00406FD4" w:rsidP="002C738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2C7382">
              <w:rPr>
                <w:sz w:val="20"/>
                <w:szCs w:val="20"/>
              </w:rPr>
              <w:t>часов</w:t>
            </w:r>
          </w:p>
          <w:p w:rsidR="00406FD4" w:rsidRPr="002C7382" w:rsidRDefault="00406FD4" w:rsidP="002C7382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2C7382" w:rsidRPr="00406FD4" w:rsidTr="002C7382">
        <w:trPr>
          <w:trHeight w:val="284"/>
        </w:trPr>
        <w:tc>
          <w:tcPr>
            <w:tcW w:w="554" w:type="pct"/>
            <w:vMerge/>
          </w:tcPr>
          <w:p w:rsidR="00406FD4" w:rsidRPr="00406FD4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  <w:vMerge/>
          </w:tcPr>
          <w:p w:rsidR="00406FD4" w:rsidRPr="00406FD4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406FD4" w:rsidRPr="00406FD4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Всего,</w:t>
            </w:r>
          </w:p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7382">
              <w:rPr>
                <w:sz w:val="20"/>
                <w:szCs w:val="20"/>
              </w:rPr>
              <w:t>часов</w:t>
            </w:r>
          </w:p>
        </w:tc>
        <w:tc>
          <w:tcPr>
            <w:tcW w:w="413" w:type="pct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w w:val="80"/>
                <w:sz w:val="20"/>
                <w:szCs w:val="20"/>
              </w:rPr>
            </w:pPr>
            <w:r w:rsidRPr="002C7382">
              <w:rPr>
                <w:b/>
                <w:w w:val="80"/>
                <w:sz w:val="20"/>
                <w:szCs w:val="20"/>
              </w:rPr>
              <w:t>в т.ч. лабораторные работы и практические занятия,</w:t>
            </w:r>
          </w:p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w w:val="80"/>
                <w:sz w:val="20"/>
                <w:szCs w:val="20"/>
              </w:rPr>
            </w:pPr>
            <w:r w:rsidRPr="002C7382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341" w:type="pc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w w:val="80"/>
                <w:sz w:val="20"/>
                <w:szCs w:val="20"/>
              </w:rPr>
            </w:pPr>
            <w:r w:rsidRPr="002C7382">
              <w:rPr>
                <w:b/>
                <w:w w:val="80"/>
                <w:sz w:val="20"/>
                <w:szCs w:val="20"/>
              </w:rPr>
              <w:t>в т.ч., курсовая работа (проект),</w:t>
            </w:r>
          </w:p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i/>
                <w:w w:val="80"/>
                <w:sz w:val="20"/>
                <w:szCs w:val="20"/>
              </w:rPr>
            </w:pPr>
            <w:r w:rsidRPr="002C7382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306" w:type="pct"/>
            <w:gridSpan w:val="2"/>
          </w:tcPr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Всего,</w:t>
            </w:r>
          </w:p>
          <w:p w:rsidR="00406FD4" w:rsidRPr="002C7382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C7382">
              <w:rPr>
                <w:sz w:val="20"/>
                <w:szCs w:val="20"/>
              </w:rPr>
              <w:t>часов</w:t>
            </w:r>
          </w:p>
        </w:tc>
        <w:tc>
          <w:tcPr>
            <w:tcW w:w="433" w:type="pct"/>
          </w:tcPr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38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06FD4" w:rsidRPr="002C7382" w:rsidRDefault="00406FD4" w:rsidP="002C738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C7382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gridSpan w:val="2"/>
            <w:vMerge/>
          </w:tcPr>
          <w:p w:rsidR="00406FD4" w:rsidRPr="00406FD4" w:rsidRDefault="00406FD4" w:rsidP="002C738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90" w:type="pct"/>
            <w:vMerge/>
          </w:tcPr>
          <w:p w:rsidR="00406FD4" w:rsidRPr="00406FD4" w:rsidRDefault="00406FD4" w:rsidP="002C7382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2C7382" w:rsidRPr="00406FD4" w:rsidTr="002C7382">
        <w:trPr>
          <w:trHeight w:val="284"/>
        </w:trPr>
        <w:tc>
          <w:tcPr>
            <w:tcW w:w="554" w:type="pct"/>
          </w:tcPr>
          <w:p w:rsidR="00406FD4" w:rsidRPr="00406FD4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pct"/>
          </w:tcPr>
          <w:p w:rsidR="00406FD4" w:rsidRPr="00406FD4" w:rsidRDefault="00406FD4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406FD4" w:rsidRPr="00406FD4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>3</w:t>
            </w:r>
          </w:p>
        </w:tc>
        <w:tc>
          <w:tcPr>
            <w:tcW w:w="282" w:type="pct"/>
            <w:gridSpan w:val="2"/>
          </w:tcPr>
          <w:p w:rsidR="00406FD4" w:rsidRPr="00406FD4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>4</w:t>
            </w:r>
          </w:p>
        </w:tc>
        <w:tc>
          <w:tcPr>
            <w:tcW w:w="413" w:type="pct"/>
          </w:tcPr>
          <w:p w:rsidR="00406FD4" w:rsidRPr="00406FD4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>5</w:t>
            </w:r>
          </w:p>
        </w:tc>
        <w:tc>
          <w:tcPr>
            <w:tcW w:w="341" w:type="pct"/>
          </w:tcPr>
          <w:p w:rsidR="00406FD4" w:rsidRPr="00406FD4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>6</w:t>
            </w:r>
          </w:p>
        </w:tc>
        <w:tc>
          <w:tcPr>
            <w:tcW w:w="306" w:type="pct"/>
            <w:gridSpan w:val="2"/>
          </w:tcPr>
          <w:p w:rsidR="00406FD4" w:rsidRPr="00406FD4" w:rsidRDefault="00406FD4" w:rsidP="002C738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>7</w:t>
            </w:r>
          </w:p>
        </w:tc>
        <w:tc>
          <w:tcPr>
            <w:tcW w:w="433" w:type="pct"/>
          </w:tcPr>
          <w:p w:rsidR="00406FD4" w:rsidRPr="00406FD4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8</w:t>
            </w:r>
          </w:p>
        </w:tc>
        <w:tc>
          <w:tcPr>
            <w:tcW w:w="349" w:type="pct"/>
            <w:gridSpan w:val="2"/>
          </w:tcPr>
          <w:p w:rsidR="00406FD4" w:rsidRPr="00406FD4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9</w:t>
            </w:r>
          </w:p>
        </w:tc>
        <w:tc>
          <w:tcPr>
            <w:tcW w:w="390" w:type="pct"/>
          </w:tcPr>
          <w:p w:rsidR="00406FD4" w:rsidRPr="00406FD4" w:rsidRDefault="00406FD4" w:rsidP="002C738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10</w:t>
            </w:r>
          </w:p>
        </w:tc>
      </w:tr>
      <w:tr w:rsidR="00D700F5" w:rsidRPr="00406FD4" w:rsidTr="002C7382">
        <w:trPr>
          <w:trHeight w:val="284"/>
        </w:trPr>
        <w:tc>
          <w:tcPr>
            <w:tcW w:w="554" w:type="pct"/>
            <w:vMerge w:val="restart"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</w:tcPr>
          <w:p w:rsidR="00D700F5" w:rsidRPr="00406FD4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 </w:t>
            </w: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Проектирование корпуса судна</w:t>
            </w:r>
          </w:p>
        </w:tc>
        <w:tc>
          <w:tcPr>
            <w:tcW w:w="33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82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112</w:t>
            </w:r>
          </w:p>
        </w:tc>
        <w:tc>
          <w:tcPr>
            <w:tcW w:w="41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</w:pPr>
            <w:r w:rsidRPr="00406FD4">
              <w:t>22</w:t>
            </w:r>
          </w:p>
        </w:tc>
        <w:tc>
          <w:tcPr>
            <w:tcW w:w="341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</w:pPr>
            <w:r w:rsidRPr="00406FD4">
              <w:t>48</w:t>
            </w:r>
          </w:p>
        </w:tc>
        <w:tc>
          <w:tcPr>
            <w:tcW w:w="306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9" w:type="pct"/>
            <w:gridSpan w:val="2"/>
          </w:tcPr>
          <w:p w:rsidR="00D700F5" w:rsidRPr="00406FD4" w:rsidRDefault="00D700F5" w:rsidP="00D700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6FD4">
              <w:rPr>
                <w:b/>
              </w:rPr>
              <w:t xml:space="preserve">- </w:t>
            </w:r>
          </w:p>
        </w:tc>
        <w:tc>
          <w:tcPr>
            <w:tcW w:w="390" w:type="pct"/>
          </w:tcPr>
          <w:p w:rsidR="00D700F5" w:rsidRPr="00406FD4" w:rsidRDefault="00D700F5" w:rsidP="00D700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700F5" w:rsidRPr="00406FD4" w:rsidTr="002C7382">
        <w:trPr>
          <w:trHeight w:val="284"/>
        </w:trPr>
        <w:tc>
          <w:tcPr>
            <w:tcW w:w="554" w:type="pct"/>
            <w:vMerge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</w:tcPr>
          <w:p w:rsidR="00D700F5" w:rsidRPr="00406FD4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Прочность судна</w:t>
            </w:r>
          </w:p>
        </w:tc>
        <w:tc>
          <w:tcPr>
            <w:tcW w:w="33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11</w:t>
            </w:r>
            <w:r>
              <w:rPr>
                <w:b/>
              </w:rPr>
              <w:t>2</w:t>
            </w:r>
          </w:p>
        </w:tc>
        <w:tc>
          <w:tcPr>
            <w:tcW w:w="282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75</w:t>
            </w:r>
          </w:p>
        </w:tc>
        <w:tc>
          <w:tcPr>
            <w:tcW w:w="41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</w:pPr>
            <w:r w:rsidRPr="00406FD4">
              <w:t>32</w:t>
            </w:r>
          </w:p>
        </w:tc>
        <w:tc>
          <w:tcPr>
            <w:tcW w:w="341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06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49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 xml:space="preserve">- </w:t>
            </w:r>
          </w:p>
        </w:tc>
        <w:tc>
          <w:tcPr>
            <w:tcW w:w="39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D700F5" w:rsidRPr="00406FD4" w:rsidTr="002C7382">
        <w:trPr>
          <w:trHeight w:val="284"/>
        </w:trPr>
        <w:tc>
          <w:tcPr>
            <w:tcW w:w="554" w:type="pct"/>
            <w:vMerge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</w:tcPr>
          <w:p w:rsidR="00D700F5" w:rsidRPr="00406FD4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корпуса судна</w:t>
            </w:r>
          </w:p>
        </w:tc>
        <w:tc>
          <w:tcPr>
            <w:tcW w:w="33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2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52</w:t>
            </w:r>
          </w:p>
        </w:tc>
        <w:tc>
          <w:tcPr>
            <w:tcW w:w="41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</w:pPr>
            <w:r w:rsidRPr="00406FD4">
              <w:t>26</w:t>
            </w:r>
          </w:p>
        </w:tc>
        <w:tc>
          <w:tcPr>
            <w:tcW w:w="341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06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49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 xml:space="preserve">- </w:t>
            </w:r>
          </w:p>
        </w:tc>
        <w:tc>
          <w:tcPr>
            <w:tcW w:w="39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D700F5" w:rsidRPr="00406FD4" w:rsidTr="002C7382">
        <w:trPr>
          <w:trHeight w:val="284"/>
        </w:trPr>
        <w:tc>
          <w:tcPr>
            <w:tcW w:w="554" w:type="pct"/>
            <w:vMerge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</w:tcPr>
          <w:p w:rsidR="00D700F5" w:rsidRPr="00406FD4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автоматизированной технологической подготовки производства</w:t>
            </w:r>
            <w:r w:rsidRPr="0040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75</w:t>
            </w:r>
          </w:p>
        </w:tc>
        <w:tc>
          <w:tcPr>
            <w:tcW w:w="282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50</w:t>
            </w:r>
          </w:p>
        </w:tc>
        <w:tc>
          <w:tcPr>
            <w:tcW w:w="41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</w:pPr>
            <w:r w:rsidRPr="00406FD4">
              <w:t>20</w:t>
            </w:r>
          </w:p>
        </w:tc>
        <w:tc>
          <w:tcPr>
            <w:tcW w:w="341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06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25</w:t>
            </w:r>
          </w:p>
        </w:tc>
        <w:tc>
          <w:tcPr>
            <w:tcW w:w="433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49" w:type="pct"/>
            <w:gridSpan w:val="2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06FD4">
              <w:rPr>
                <w:b/>
              </w:rPr>
              <w:t>-</w:t>
            </w:r>
          </w:p>
        </w:tc>
        <w:tc>
          <w:tcPr>
            <w:tcW w:w="390" w:type="pct"/>
          </w:tcPr>
          <w:p w:rsidR="00D700F5" w:rsidRPr="00406FD4" w:rsidRDefault="00D700F5" w:rsidP="00D700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D700F5" w:rsidRPr="00406FD4" w:rsidTr="00D700F5">
        <w:trPr>
          <w:trHeight w:val="284"/>
        </w:trPr>
        <w:tc>
          <w:tcPr>
            <w:tcW w:w="554" w:type="pct"/>
            <w:vMerge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</w:tcPr>
          <w:p w:rsidR="00D700F5" w:rsidRPr="00406FD4" w:rsidRDefault="00D700F5" w:rsidP="002C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406FD4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330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4" w:type="pct"/>
            <w:gridSpan w:val="9"/>
            <w:shd w:val="clear" w:color="auto" w:fill="D9D9D9" w:themeFill="background1" w:themeFillShade="D9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700F5" w:rsidRPr="00406FD4" w:rsidTr="002C7382">
        <w:trPr>
          <w:trHeight w:val="284"/>
        </w:trPr>
        <w:tc>
          <w:tcPr>
            <w:tcW w:w="554" w:type="pct"/>
          </w:tcPr>
          <w:p w:rsidR="00D700F5" w:rsidRPr="00406FD4" w:rsidRDefault="00D700F5" w:rsidP="002C738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602" w:type="pct"/>
          </w:tcPr>
          <w:p w:rsidR="00D700F5" w:rsidRPr="00406FD4" w:rsidRDefault="00D700F5" w:rsidP="002C738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06FD4">
              <w:rPr>
                <w:b/>
              </w:rPr>
              <w:t>Всего:</w:t>
            </w:r>
          </w:p>
        </w:tc>
        <w:tc>
          <w:tcPr>
            <w:tcW w:w="330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271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289</w:t>
            </w:r>
          </w:p>
        </w:tc>
        <w:tc>
          <w:tcPr>
            <w:tcW w:w="424" w:type="pct"/>
            <w:gridSpan w:val="2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419" w:type="pct"/>
            <w:gridSpan w:val="2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228" w:type="pct"/>
          </w:tcPr>
          <w:p w:rsidR="00D700F5" w:rsidRPr="00406FD4" w:rsidRDefault="00D700F5" w:rsidP="0004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48" w:type="pct"/>
            <w:gridSpan w:val="2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390" w:type="pct"/>
          </w:tcPr>
          <w:p w:rsidR="00D700F5" w:rsidRPr="00406FD4" w:rsidRDefault="00D700F5" w:rsidP="002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2C7382" w:rsidRDefault="002C73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06FD4" w:rsidRPr="00406FD4" w:rsidRDefault="00406FD4" w:rsidP="00D700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FD4" w:rsidRPr="00406FD4" w:rsidRDefault="00406FD4" w:rsidP="00D70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4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 (ПМ)</w:t>
      </w:r>
    </w:p>
    <w:p w:rsidR="00406FD4" w:rsidRPr="00406FD4" w:rsidRDefault="00406FD4" w:rsidP="00D7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6"/>
        <w:gridCol w:w="9072"/>
        <w:gridCol w:w="993"/>
        <w:gridCol w:w="1275"/>
      </w:tblGrid>
      <w:tr w:rsidR="00406FD4" w:rsidRPr="00D700F5" w:rsidTr="00D700F5">
        <w:trPr>
          <w:trHeight w:val="284"/>
        </w:trPr>
        <w:tc>
          <w:tcPr>
            <w:tcW w:w="3168" w:type="dxa"/>
          </w:tcPr>
          <w:p w:rsidR="00406FD4" w:rsidRPr="00D700F5" w:rsidRDefault="00406FD4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98" w:type="dxa"/>
            <w:gridSpan w:val="3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  <w:r w:rsidRPr="00D700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06FD4" w:rsidRPr="00D700F5" w:rsidTr="00D700F5">
        <w:trPr>
          <w:trHeight w:val="284"/>
        </w:trPr>
        <w:tc>
          <w:tcPr>
            <w:tcW w:w="3168" w:type="dxa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8" w:type="dxa"/>
            <w:gridSpan w:val="3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06FD4" w:rsidRPr="00D700F5" w:rsidRDefault="00406FD4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ПМ.02 Конструкторское обеспечение судостроительного производства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МДК.02.01.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Конструкторская подготовка производства в судостроительной организации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ПМ.02 Проектирование корпуса судна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 w:val="restart"/>
          </w:tcPr>
          <w:p w:rsidR="0017345D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судовых перекрытий и конструктивных узлов корпусов судов</w:t>
            </w:r>
          </w:p>
        </w:tc>
        <w:tc>
          <w:tcPr>
            <w:tcW w:w="9698" w:type="dxa"/>
            <w:gridSpan w:val="3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tabs>
                <w:tab w:val="center" w:pos="3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Палубы сухогрузных судов.</w:t>
            </w: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конструктивные особенности палуб. Расчетная, палуба надводного борта и палуба перекрытий. Погибь  и седловатость палубы. Расчетные нагрузки. Системы набора палубных перекрытий. Палубный настил. Балки набора палуб.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палубных перекрытий сухогрузных судов.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Поперечная система набора. Продольная система набора. Конструкции соединения палубного набора. Пиллерсы.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Палубы наливных судов.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палубе танкеров. Размеры палубных связей. Конструкция палубы танкеров.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Палубы специализированных судов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Суда открытого типа. Суда с горизонтальной грузообработкой. Контейнеровозы. Суда для перевозки массовых грузов.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платформ. Нагрузки на платформы и требования к их конструкции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переборок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Определение и классификация переборок: по назначению, конструкции и ориентации. Размещение переборок на судне. Нагрузка на переборки. Общие требования к переборкам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Плоские непроницаемые переборки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Системы набора переборок. Толщина обшивки переборок. Балки набора переборок. Конструкция набора переборок сухогрузных судов. Особенности конструкции пере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борок наливных судов. Туннель гребного вала.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Гофрированные и легкие переборки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Прочные гофрированные переборки. Конструкция гофрированных переборок. Легкие переборки и выгородки.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Надстройки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назначение надстроек. Требования к конструктивным элементам надстроек. 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Рубки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Определение и назначение рубок. Материал рубок. Расширительные соединения. Размеры связей и конструкция рубок.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Ограждения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фальшборта. Конструктивные особенности.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Носовая оконечность.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Протяженность и особенность работы носовой оконечности. Требования к прочности и конструкции носовой оконечности.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Кормовая оконечность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Особенности кормовой оконечности. Требования к конструкции кормы. Подкрепление корпуса в МО. Назначение, форма и конструкция ахтерштевня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штевней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штевней. Форма и конструкция штевней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Судовые фундаменты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фундаментов. Требования к фундаментам. Рекомендации к проектированию и конструированию фундаментов.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Фундаменты под главные механизмы, под водотрубные котлы, под турбоагрегаты и гребные электродвигатели.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vAlign w:val="center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нагрузки на палубу, минимальной толщины настила и размеров поясьев настила палубы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габаритных размеров палубного перекрытия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размеров связей палубного перекрытия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размеров связей плоской переборки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Расчет гофрированной переборки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1. ПМ.02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0F5" w:rsidRPr="00D700F5" w:rsidRDefault="00D700F5" w:rsidP="002568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литературы.</w:t>
            </w:r>
            <w:r w:rsidR="0025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рекомендаций, подготовка к их защите.</w:t>
            </w:r>
            <w:r w:rsidR="0025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 составление конспек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тов.</w:t>
            </w:r>
            <w:r w:rsidR="0025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задач.</w:t>
            </w:r>
            <w:r w:rsidR="0025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Выполнение расчетно-графических работ.</w:t>
            </w:r>
            <w:r w:rsidR="0025685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выполнения курсовой работы. Определение задач работы. Изучение литературных источников и дополнительных источников.</w:t>
            </w:r>
          </w:p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домашних заданий</w:t>
            </w:r>
          </w:p>
          <w:p w:rsidR="00D700F5" w:rsidRPr="00D700F5" w:rsidRDefault="00D700F5" w:rsidP="00256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Выполнение конспекта на тему «Гофрированные и легкие переборки». «Конструкция судовых фундаментов под судовые механизмы». Поиск информации и конспектирование материала по теме «Борт специализированных судов».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Курсовое проектирование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1. Краткое описание основных характеристик судна, его назначения, устройств, систем, энергетической установки.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нормальной шпации, деление корпуса судна на отсеки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нагрузки на днищевое перекрытие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толщины наружной обшивки днища, настила второго дна, размеров утолщенных поясьев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Определение размеров связей днищевого перекрытия по «Правилам… Регистра»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Определение нагрузки на бортовое перекрытие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7. Определение толщины обшивки наружного и внутреннего бортов и размеров утолщенных поясьев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8. Определение размеров связей бортового перекрытия по «Правилам… Регистра»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9. Определение нагрузки на палубное перекрытие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10. Определение толщины настила верхней палубы и размеров утолщенных поясьев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11. Определение размеров связей палубного перекрытия по «Правилам… Регистра»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12. Определение габаритных размеров секции и описание ее конструкции </w:t>
            </w:r>
          </w:p>
          <w:p w:rsidR="0017345D" w:rsidRPr="001B2663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13. Чертеж конструктивного мидель-шпангоута </w:t>
            </w:r>
          </w:p>
          <w:p w:rsidR="00D700F5" w:rsidRPr="00D700F5" w:rsidRDefault="0017345D" w:rsidP="001734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14. Чертеж секции</w:t>
            </w:r>
          </w:p>
        </w:tc>
        <w:tc>
          <w:tcPr>
            <w:tcW w:w="993" w:type="dxa"/>
            <w:shd w:val="clear" w:color="auto" w:fill="auto"/>
          </w:tcPr>
          <w:p w:rsid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0F5" w:rsidRPr="00D700F5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0F5" w:rsidRPr="00D700F5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0F5" w:rsidRPr="00D700F5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0F5" w:rsidRPr="00D700F5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00F5" w:rsidRPr="00D700F5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00F5" w:rsidRPr="0017345D" w:rsidRDefault="0017345D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курсовых работ (проектов)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мидель - шпангоута танкера 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мидель - шпангоута универсального сухогрузного судна 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мидель - шпангоута лесовоза  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мидель - шпангоута сухогрузного судна 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Проектирование мидель - шпангоута траулера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Проектирование мидель – шпангоута сейнера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Проектирование мидель – шпангоута судна смешанного река-море плавания.</w:t>
            </w:r>
          </w:p>
          <w:p w:rsidR="00D700F5" w:rsidRPr="00D700F5" w:rsidRDefault="00D700F5" w:rsidP="00D700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мидель – шпангоута балкера. </w:t>
            </w:r>
          </w:p>
        </w:tc>
        <w:tc>
          <w:tcPr>
            <w:tcW w:w="993" w:type="dxa"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ПМ.02 Прочность судна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 w:val="restart"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700F5" w:rsidRPr="00D700F5" w:rsidRDefault="00D700F5" w:rsidP="0017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Общий изгиб и общая продольная прочность судна </w:t>
            </w:r>
          </w:p>
        </w:tc>
        <w:tc>
          <w:tcPr>
            <w:tcW w:w="9698" w:type="dxa"/>
            <w:gridSpan w:val="3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силы, вызывающие общий изгиб судна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судно на тихой воде. Дополнительные силы, вызванные волнением. Статические и динамические силы, вызывающие общий продольный изгиб корпуса судна на тихой воде и на волне. Виды деформации корпуса при общем продольном изгибе – перегиб и прогиб. Понятие общего продольного изгиба судна.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Изгиб судна на тихой воде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Общие положения. Силы тяжести и их распределение по длине судна. Силы поддержания на тихой воде. Расчетная нагрузка и ее интегральные характеристики.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Изгибающие моменты на регулярном волнении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Общие положения. Регулярное волнение и его элементы. Статическая постановка судна на волну. Определение волновых изгибающих моментов. Определение суммарных изгибающих моментов и перерезывающих сил на регулярном волнении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общей продольной прочности судна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Понятие общей прочности. Условия общей прочности. Опасные состояния конструкций. Критерий прочности. Требования «Норм» к общей прочности. Связи, обеспечивающие общую продольную прочность корпуса.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Расчет общей продольной прочности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Приближенные формулы для определения максимальных перерезывающих сил и изгибающих моментов при положении судна на вершине и подошве волны.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Понятие об эквивалентном брусе. Напряжение в продольных связях корпуса Обоснование включения продольных связей корпуса в состав эквивалентного бруса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эквивалентного бруса в  </w:t>
            </w:r>
            <w:r w:rsidRPr="00D70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приближении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Определение нормальных напряжений в продольных связях корпуса при общем продольном изгибе. Проверка устойчивости пластин.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Проверка устойчивости продольного набора. Определение касательных напряжений в продольных связях корпуса при общем продольном изгибе судна.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Понятие о динамической составляющей изгибающего момента. Проверка прочности корпуса судна по предельным изгибающим моментам.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прочности корпуса по предельным изгибающим моментам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Силы, действующие на корпус при постановке судна в док и при спуске с продольного стапеля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Изгиб корпуса в доке в поперечном направлении. Понятие о поперечной прочности корпуса судна. Расчет прочности корпуса при спуске со стапеля.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vAlign w:val="center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№1 Расчет эквивалентного бруса в </w:t>
            </w:r>
            <w:r w:rsidRPr="00D70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приближении.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 w:val="restart"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Нормирование прочности судовых конструкций</w:t>
            </w:r>
          </w:p>
        </w:tc>
        <w:tc>
          <w:tcPr>
            <w:tcW w:w="9698" w:type="dxa"/>
            <w:gridSpan w:val="3"/>
            <w:vAlign w:val="center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прочности корпуса судна в Правилах Регистра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Этапы развития стандарта прочности. Современные требования к общей прочности.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Нормы допускаемых напряжений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Теории и критерии прочности. Нормы допускаемых напряжений в зависимости от ха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рактера действующих нагрузок и других факторов.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7382" w:rsidRPr="00D700F5" w:rsidTr="00D700F5">
        <w:trPr>
          <w:trHeight w:val="284"/>
        </w:trPr>
        <w:tc>
          <w:tcPr>
            <w:tcW w:w="3168" w:type="dxa"/>
            <w:vMerge w:val="restart"/>
            <w:shd w:val="clear" w:color="auto" w:fill="auto"/>
          </w:tcPr>
          <w:p w:rsidR="002C7382" w:rsidRPr="00D700F5" w:rsidRDefault="002C7382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C7382" w:rsidRPr="00D700F5" w:rsidRDefault="002C7382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местной прочности основных перекрытий корпуса судна</w:t>
            </w:r>
          </w:p>
        </w:tc>
        <w:tc>
          <w:tcPr>
            <w:tcW w:w="9698" w:type="dxa"/>
            <w:gridSpan w:val="3"/>
            <w:vAlign w:val="center"/>
          </w:tcPr>
          <w:p w:rsidR="002C7382" w:rsidRPr="00D700F5" w:rsidRDefault="002C7382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2C7382" w:rsidRPr="00D700F5" w:rsidRDefault="003C387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C7382" w:rsidRPr="00D700F5" w:rsidRDefault="002C7382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расчетных нагрузок и норм местной прочности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Определение местной прочности. Нормирование местной прочности. Этапы расчета местной прочности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днищевых перекрытий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Расчетная нагрузка. Расчет пластин и набора днищевых перекрытий.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бортовых перекрытий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набора бортовых перекрытий сухогрузных судов.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набора бортовых перекрытий наливных судов.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продольных и поперечных переборок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Методы расчета прочности переборок при аварийном затоплении отсека до палубы переборок.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прочности набора переборок.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палубных перекрытий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Нагрузки на палубы. Расчет прочности набора палубы сухогрузных судов.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прочности набора палубы наливных судов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8" w:type="dxa"/>
            <w:gridSpan w:val="2"/>
          </w:tcPr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общей и местной вибрации корпуса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вибрации. Причины возникновения вибрации. Явление резонанса. Виды вибрации корпуса судна. Общая и местная вибрация судна.</w:t>
            </w:r>
          </w:p>
          <w:p w:rsidR="00D131D9" w:rsidRPr="00D700F5" w:rsidRDefault="00D131D9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Последствия вибрации – повреждения конструкций и оборудования, дейдвудных сальников и валопроводов, нарушение работы механизмов, влияние вибрации на человека. Меры борьбы с вибрацией.</w:t>
            </w:r>
          </w:p>
        </w:tc>
        <w:tc>
          <w:tcPr>
            <w:tcW w:w="993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vAlign w:val="center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Расчет местной прочности вертикального киля.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местной прочности днищевого стрингера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местной прочности флора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местной прочности продольной днищевой балки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shd w:val="clear" w:color="auto" w:fill="auto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8" w:type="dxa"/>
            <w:gridSpan w:val="2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Расчет прочности пластин наружной обшивки на изгиб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2. ПМ.02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домашних заданий</w:t>
            </w:r>
          </w:p>
          <w:p w:rsidR="00D700F5" w:rsidRPr="00D700F5" w:rsidRDefault="00D700F5" w:rsidP="00256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Поиск информации и составление словаря терминов. Составление опорного конспекта по предложенному алгоритму. Выполнение рефератов. Решение задач. Построение графиков и диаграмм. Подготовка сообщений, презентаций. Оформление отчётов по практическим занятиям. П</w:t>
            </w:r>
          </w:p>
        </w:tc>
        <w:tc>
          <w:tcPr>
            <w:tcW w:w="993" w:type="dxa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ПМ.02 Изготовление деталей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45D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3.1. </w:t>
            </w:r>
          </w:p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Корпусообрабатывающий цех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корпусообрабатывающего цеха, его участки и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корпусообрабатывающим цехом завода «Залив»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1D9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 склада металла, его виды,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31D9" w:rsidRPr="00D700F5" w:rsidRDefault="00D131D9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00F5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5A389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№1.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Выбор оборудования склада для размещения металла в зависимости от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45D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корпусной стали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первичной обработки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Технологический маршрут изготовления деталей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451C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№2.</w:t>
            </w: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Технологический маршрут изготовления деталей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45D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и маркировка деталей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разметке, маркировке. Ее виды. Инструмент.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B365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№3.</w:t>
            </w: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Разметка деталей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45D" w:rsidRDefault="0025685E" w:rsidP="0017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25685E" w:rsidRPr="00D700F5" w:rsidRDefault="0025685E" w:rsidP="0017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Вырезка  деталей на механическом и тепловом оборудовании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Тепловая вырезка деталей. Оборудование. Виды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металла. Резка листов, профиля. Оборудование.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Гибка листового материала. Формы гибочных листов. Оборудование.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Гибка профильного проката. Оборудование, приспособления.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081B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. Технологический процесс на изготовление гнутых деталей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17345D">
        <w:trPr>
          <w:trHeight w:val="284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45D" w:rsidRDefault="0025685E" w:rsidP="0017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</w:p>
          <w:p w:rsidR="0025685E" w:rsidRPr="00D700F5" w:rsidRDefault="0025685E" w:rsidP="0017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Комплектовочные работы</w:t>
            </w:r>
          </w:p>
        </w:tc>
        <w:tc>
          <w:tcPr>
            <w:tcW w:w="9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Назначение. Оборудование. Документация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3. ПМ.02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685E" w:rsidRPr="00D700F5" w:rsidRDefault="0025685E" w:rsidP="002568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рекомендаций, подготовка к их защите.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 составление конспектов.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задач.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домашних заданий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Выполнение конспекта на тему «Корпусообрабатывающий цех», «Склад стали», «Газоэлектрическая резка металлов», «Механическая обработка металла: строжка, сверление. Оборудование», «Виды технологический операций. Оборудование. Их кодирование».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ПМ.02 </w:t>
            </w: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автоматизированной технологической подготовки 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pStyle w:val="Default"/>
              <w:rPr>
                <w:b/>
              </w:rPr>
            </w:pPr>
            <w:r w:rsidRPr="00D700F5">
              <w:rPr>
                <w:b/>
              </w:rPr>
              <w:lastRenderedPageBreak/>
              <w:t xml:space="preserve">Тема 4.1. </w:t>
            </w:r>
          </w:p>
          <w:p w:rsidR="0025685E" w:rsidRPr="00D700F5" w:rsidRDefault="0025685E" w:rsidP="00D700F5">
            <w:pPr>
              <w:pStyle w:val="Default"/>
              <w:rPr>
                <w:b/>
              </w:rPr>
            </w:pPr>
            <w:r w:rsidRPr="00D700F5">
              <w:rPr>
                <w:bCs/>
              </w:rPr>
              <w:t>Системы автоматизированного проектирования (САПР)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Гибкие производственные 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Промышленные роботы.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Сборочные и сварочные роботы, применяемые в судостроении.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структура систем автоматизированного проектирования (САПР), применяемых в судостроении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685E" w:rsidRPr="00D700F5" w:rsidTr="00D700F5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754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№1.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Развертка деталей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25685E">
        <w:trPr>
          <w:trHeight w:val="28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25685E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754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Разработка структурно-технологической схемы механизированной поточной линии (МПЛ)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4. ПМ.02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685E" w:rsidRPr="00D700F5" w:rsidRDefault="0025685E" w:rsidP="002568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рекомендаций, подготовка к их защите.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 составление конспектов.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домашних заданий</w:t>
            </w:r>
          </w:p>
          <w:p w:rsidR="0025685E" w:rsidRPr="00D700F5" w:rsidRDefault="0025685E" w:rsidP="00D700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или презентации (на выбор) на тему: «Перспективы автоматизации судостроительного производства на базе машин с СЧПУ, промышленных роботов и средств вычислительной техники»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D70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25685E" w:rsidRPr="00D700F5" w:rsidRDefault="0025685E" w:rsidP="00D700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>Изучение функций отдела и его подразделений. Взаимосвязь с цехами и другими подразделениями предприятия.</w:t>
            </w:r>
            <w:r>
              <w:rPr>
                <w:rFonts w:eastAsiaTheme="minorHAnsi"/>
              </w:rPr>
              <w:t xml:space="preserve"> </w:t>
            </w:r>
            <w:r w:rsidRPr="00B07A4C">
              <w:rPr>
                <w:rFonts w:eastAsiaTheme="minorHAnsi"/>
              </w:rPr>
              <w:t>Изучение конструкторских документов и их прохождения на предприятии</w:t>
            </w:r>
            <w:r>
              <w:rPr>
                <w:rFonts w:eastAsiaTheme="minorHAnsi"/>
              </w:rPr>
              <w:t xml:space="preserve">. 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>Освоение обязанностей конструктора. Выполнение работ в качестве стажера-конструктора</w:t>
            </w:r>
            <w:r>
              <w:rPr>
                <w:rFonts w:eastAsiaTheme="minorHAnsi"/>
              </w:rPr>
              <w:t xml:space="preserve">. </w:t>
            </w:r>
            <w:r w:rsidRPr="00B07A4C">
              <w:rPr>
                <w:rFonts w:eastAsiaTheme="minorHAnsi"/>
              </w:rPr>
              <w:t>Рабочая документация. Правила оформления.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>
              <w:rPr>
                <w:rFonts w:eastAsiaTheme="minorHAnsi"/>
              </w:rPr>
              <w:t>Ознакомление с р</w:t>
            </w:r>
            <w:r w:rsidRPr="00B07A4C">
              <w:rPr>
                <w:rFonts w:eastAsiaTheme="minorHAnsi"/>
              </w:rPr>
              <w:t>абочи</w:t>
            </w:r>
            <w:r>
              <w:rPr>
                <w:rFonts w:eastAsiaTheme="minorHAnsi"/>
              </w:rPr>
              <w:t>ми</w:t>
            </w:r>
            <w:r w:rsidRPr="00B07A4C">
              <w:rPr>
                <w:rFonts w:eastAsiaTheme="minorHAnsi"/>
              </w:rPr>
              <w:t xml:space="preserve"> чертеж</w:t>
            </w:r>
            <w:r>
              <w:rPr>
                <w:rFonts w:eastAsiaTheme="minorHAnsi"/>
              </w:rPr>
              <w:t>ами</w:t>
            </w:r>
            <w:r w:rsidRPr="00B07A4C">
              <w:rPr>
                <w:rFonts w:eastAsiaTheme="minorHAnsi"/>
              </w:rPr>
              <w:t xml:space="preserve"> деталей, узлов, секций</w:t>
            </w:r>
            <w:r>
              <w:rPr>
                <w:rFonts w:eastAsiaTheme="minorHAnsi"/>
              </w:rPr>
              <w:t xml:space="preserve">. </w:t>
            </w:r>
            <w:r w:rsidRPr="00B07A4C">
              <w:rPr>
                <w:rFonts w:eastAsiaTheme="minorHAnsi"/>
              </w:rPr>
              <w:t xml:space="preserve">Альбом типовых узлов. 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>Перечень конструкторских документов на заказ</w:t>
            </w:r>
            <w:r>
              <w:rPr>
                <w:rFonts w:eastAsiaTheme="minorHAnsi"/>
              </w:rPr>
              <w:t xml:space="preserve">. </w:t>
            </w:r>
            <w:r w:rsidRPr="00B07A4C">
              <w:rPr>
                <w:rFonts w:eastAsiaTheme="minorHAnsi"/>
              </w:rPr>
              <w:t>Разработка проектов несложных изделий, в том числе с использованием средств автоматизации проектирования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>Снятие эскизов деталей с натуры и выполнение деталировок</w:t>
            </w:r>
            <w:r>
              <w:rPr>
                <w:rFonts w:eastAsiaTheme="minorHAnsi"/>
              </w:rPr>
              <w:t xml:space="preserve">. </w:t>
            </w:r>
            <w:r w:rsidRPr="00B07A4C">
              <w:rPr>
                <w:rFonts w:eastAsiaTheme="minorHAnsi"/>
              </w:rPr>
              <w:t>Разработка и корректировка чертежей</w:t>
            </w:r>
          </w:p>
          <w:p w:rsidR="0025685E" w:rsidRPr="00B07A4C" w:rsidRDefault="0025685E" w:rsidP="0025685E">
            <w:pPr>
              <w:pStyle w:val="Default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>Технические расчеты по проектированию конструкций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сборке и сварке плоских узлов.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сборке и сварке тавровых узлов.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сборке и сварке Г-образных узлов.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сборке и сварке бракет.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сборке и сварке объемных узлов.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стыковке листов.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lastRenderedPageBreak/>
              <w:t>Технологический процесс по разметке мест установки набора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набора главного направления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рамного набора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узлов в секцию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Технологические процессы по изготовлению панелей и их укрупнению.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разметки укрупненных панелей под установку рамного набора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контуровки каркаса под накрытие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накрытия каркаса панелью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днищевой объемной секции. Чтение чертежей.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поперечной переборки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бортовой объемной секции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установке палуб и платформ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Ознакомление с видами построечных мест и их оборудованием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подготовки построечных мест к закладке судна. Чтение чертежей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 xml:space="preserve">Технологический процесс по формированию корпуса судна 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проверочных работ. Нанесение грузовой марки и марок углубления.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>Технологический процесс по подготовке к спуску. Чтение чертежей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Cs/>
              </w:rPr>
            </w:pPr>
            <w:r w:rsidRPr="0025685E">
              <w:rPr>
                <w:bCs/>
              </w:rPr>
              <w:t xml:space="preserve">Технологический процесс спуска с горизонтальных стапелей. Устройство и оборудование. </w:t>
            </w:r>
          </w:p>
          <w:p w:rsidR="0025685E" w:rsidRPr="0025685E" w:rsidRDefault="0025685E" w:rsidP="0025685E">
            <w:pPr>
              <w:pStyle w:val="ad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rPr>
                <w:b/>
                <w:bCs/>
              </w:rPr>
            </w:pPr>
            <w:r w:rsidRPr="0025685E">
              <w:rPr>
                <w:bCs/>
              </w:rPr>
              <w:t>Технологический процесс вывода судна из дока.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E" w:rsidRPr="00D700F5" w:rsidTr="00D700F5">
        <w:trPr>
          <w:trHeight w:val="284"/>
        </w:trPr>
        <w:tc>
          <w:tcPr>
            <w:tcW w:w="12866" w:type="dxa"/>
            <w:gridSpan w:val="4"/>
            <w:vAlign w:val="center"/>
          </w:tcPr>
          <w:p w:rsidR="0025685E" w:rsidRPr="00D700F5" w:rsidRDefault="0025685E" w:rsidP="00D700F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(включая практику)</w:t>
            </w:r>
          </w:p>
        </w:tc>
        <w:tc>
          <w:tcPr>
            <w:tcW w:w="993" w:type="dxa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5685E" w:rsidRPr="00D700F5" w:rsidRDefault="0025685E" w:rsidP="00D7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FD4" w:rsidRPr="00406FD4" w:rsidRDefault="00406FD4" w:rsidP="00AB3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  <w:sectPr w:rsidR="00406FD4" w:rsidRPr="00406FD4" w:rsidSect="00D700F5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406FD4" w:rsidRPr="00406FD4" w:rsidRDefault="00406FD4" w:rsidP="003C387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06FD4">
        <w:rPr>
          <w:b/>
          <w:caps/>
        </w:rPr>
        <w:lastRenderedPageBreak/>
        <w:t>4. условия реализации программы ПРОФЕССИОНАЛЬНОГО МОДУЛЯ</w:t>
      </w:r>
    </w:p>
    <w:p w:rsidR="00406FD4" w:rsidRPr="00406FD4" w:rsidRDefault="00406FD4" w:rsidP="003C3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6FD4" w:rsidRPr="00406FD4" w:rsidRDefault="00406FD4" w:rsidP="0025685E">
      <w:pPr>
        <w:pStyle w:val="2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406FD4">
        <w:rPr>
          <w:b/>
        </w:rPr>
        <w:t>4.1. Материально-техническое обеспечение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D4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кабинетов.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FD4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кабинета.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FD4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FD4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плакаты, макеты, раздаточный материал.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FD4" w:rsidRPr="00406FD4" w:rsidRDefault="00406FD4" w:rsidP="0025685E">
      <w:pPr>
        <w:pStyle w:val="1"/>
        <w:numPr>
          <w:ilvl w:val="1"/>
          <w:numId w:val="3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406FD4">
        <w:t>Информационное обеспечение обучения</w:t>
      </w:r>
    </w:p>
    <w:p w:rsid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87E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3037FF" w:rsidRPr="003037FF" w:rsidRDefault="003037FF" w:rsidP="0025685E">
      <w:pPr>
        <w:pStyle w:val="ad"/>
        <w:numPr>
          <w:ilvl w:val="0"/>
          <w:numId w:val="4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3037FF">
        <w:rPr>
          <w:rFonts w:eastAsiaTheme="minorHAnsi"/>
          <w:lang w:eastAsia="ar-SA"/>
        </w:rPr>
        <w:t>Гребельский П.Х., Резник М.Х. Судовые корпусо-достроечные работы</w:t>
      </w:r>
      <w:r w:rsidRPr="003037FF">
        <w:t xml:space="preserve"> </w:t>
      </w:r>
      <w:r w:rsidRPr="003037FF">
        <w:rPr>
          <w:rFonts w:eastAsia="Calibri"/>
          <w:lang w:eastAsia="en-US"/>
        </w:rPr>
        <w:t>Судостроение,1987</w:t>
      </w:r>
    </w:p>
    <w:p w:rsidR="003037FF" w:rsidRPr="003037FF" w:rsidRDefault="003037FF" w:rsidP="0025685E">
      <w:pPr>
        <w:pStyle w:val="ad"/>
        <w:numPr>
          <w:ilvl w:val="0"/>
          <w:numId w:val="4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3037FF">
        <w:rPr>
          <w:rFonts w:eastAsia="Calibri"/>
        </w:rPr>
        <w:t>Соколов В.Ф., Паллер А.М. Сборщик металлических корпусов судов</w:t>
      </w:r>
      <w:r w:rsidRPr="003037FF">
        <w:t xml:space="preserve"> </w:t>
      </w:r>
      <w:r w:rsidRPr="003037FF">
        <w:rPr>
          <w:rFonts w:eastAsia="Calibri"/>
        </w:rPr>
        <w:t>Судостроение,1980</w:t>
      </w:r>
    </w:p>
    <w:p w:rsidR="003037FF" w:rsidRPr="003037FF" w:rsidRDefault="003037FF" w:rsidP="0025685E">
      <w:pPr>
        <w:pStyle w:val="ad"/>
        <w:numPr>
          <w:ilvl w:val="0"/>
          <w:numId w:val="40"/>
        </w:numPr>
        <w:tabs>
          <w:tab w:val="left" w:pos="851"/>
        </w:tabs>
        <w:ind w:left="0" w:firstLine="567"/>
      </w:pPr>
      <w:r w:rsidRPr="003037FF">
        <w:rPr>
          <w:rFonts w:eastAsiaTheme="minorHAnsi"/>
        </w:rPr>
        <w:t>Мацкевич В.Д. Технология судостроения</w:t>
      </w:r>
      <w:r w:rsidRPr="003037FF">
        <w:t xml:space="preserve"> </w:t>
      </w:r>
      <w:r w:rsidRPr="003037FF">
        <w:rPr>
          <w:rFonts w:eastAsia="Calibri"/>
        </w:rPr>
        <w:t>Судостроение,1980</w:t>
      </w:r>
    </w:p>
    <w:p w:rsidR="003037FF" w:rsidRPr="003037FF" w:rsidRDefault="003037FF" w:rsidP="0025685E">
      <w:pPr>
        <w:pStyle w:val="ad"/>
        <w:numPr>
          <w:ilvl w:val="0"/>
          <w:numId w:val="40"/>
        </w:numPr>
        <w:tabs>
          <w:tab w:val="left" w:pos="851"/>
        </w:tabs>
        <w:ind w:left="0" w:firstLine="567"/>
      </w:pPr>
      <w:r w:rsidRPr="003037FF">
        <w:rPr>
          <w:rFonts w:eastAsia="Calibri"/>
        </w:rPr>
        <w:t>Макиенко  Н.И. Общий курс слесарного дела</w:t>
      </w:r>
      <w:r w:rsidRPr="003037FF">
        <w:t xml:space="preserve"> Академия, 1989</w:t>
      </w:r>
    </w:p>
    <w:p w:rsidR="003037FF" w:rsidRPr="003037FF" w:rsidRDefault="003037FF" w:rsidP="0025685E">
      <w:pPr>
        <w:pStyle w:val="ad"/>
        <w:numPr>
          <w:ilvl w:val="0"/>
          <w:numId w:val="40"/>
        </w:numPr>
        <w:tabs>
          <w:tab w:val="left" w:pos="851"/>
        </w:tabs>
        <w:ind w:left="0" w:firstLine="567"/>
      </w:pPr>
      <w:r w:rsidRPr="003037FF">
        <w:rPr>
          <w:rFonts w:eastAsia="Calibri"/>
        </w:rPr>
        <w:t>Чернышев Г.Г.Слесарное дело</w:t>
      </w:r>
      <w:r w:rsidRPr="003037FF">
        <w:t>, Академия, 1985</w:t>
      </w:r>
    </w:p>
    <w:p w:rsidR="00406FD4" w:rsidRPr="003037FF" w:rsidRDefault="00406FD4" w:rsidP="0025685E">
      <w:pPr>
        <w:pStyle w:val="ad"/>
        <w:numPr>
          <w:ilvl w:val="0"/>
          <w:numId w:val="40"/>
        </w:numPr>
        <w:tabs>
          <w:tab w:val="left" w:pos="851"/>
        </w:tabs>
        <w:ind w:left="0" w:firstLine="567"/>
      </w:pPr>
      <w:r w:rsidRPr="003037FF">
        <w:t>Нормы прочности морских судов – Л: Судостроение, 1985.</w:t>
      </w:r>
    </w:p>
    <w:p w:rsidR="00406FD4" w:rsidRPr="003037FF" w:rsidRDefault="00406FD4" w:rsidP="0025685E">
      <w:pPr>
        <w:pStyle w:val="ad"/>
        <w:numPr>
          <w:ilvl w:val="0"/>
          <w:numId w:val="40"/>
        </w:numPr>
        <w:tabs>
          <w:tab w:val="left" w:pos="851"/>
          <w:tab w:val="left" w:pos="7007"/>
        </w:tabs>
        <w:ind w:left="0" w:firstLine="567"/>
      </w:pPr>
      <w:r w:rsidRPr="003037FF">
        <w:t>Поляков А.В. Расчеты судовых корпусных конструкций / А. В. Поляков, А. А. Стадников - Л: Судостроение, 1974 – 180 с.</w:t>
      </w:r>
    </w:p>
    <w:p w:rsidR="00406FD4" w:rsidRDefault="00406FD4" w:rsidP="0025685E">
      <w:pPr>
        <w:pStyle w:val="ad"/>
        <w:numPr>
          <w:ilvl w:val="0"/>
          <w:numId w:val="40"/>
        </w:numPr>
        <w:tabs>
          <w:tab w:val="left" w:pos="851"/>
        </w:tabs>
        <w:ind w:left="0" w:firstLine="567"/>
      </w:pPr>
      <w:r w:rsidRPr="003037FF">
        <w:t>Шиманский Ю.А. Справочник по строительной механике корабля, т.1 / Ю.А. Шиманский – Л: Судостроение, 1960 – 627 с.</w:t>
      </w:r>
    </w:p>
    <w:p w:rsidR="003037FF" w:rsidRPr="003037FF" w:rsidRDefault="003037FF" w:rsidP="0025685E">
      <w:pPr>
        <w:pStyle w:val="ad"/>
        <w:tabs>
          <w:tab w:val="left" w:pos="851"/>
        </w:tabs>
        <w:ind w:left="0" w:firstLine="567"/>
      </w:pPr>
      <w:r w:rsidRPr="003037FF">
        <w:rPr>
          <w:rFonts w:eastAsiaTheme="minorHAnsi"/>
          <w:b/>
          <w:i/>
          <w:lang w:eastAsia="ar-SA"/>
        </w:rPr>
        <w:t>Электронные издания:</w:t>
      </w:r>
    </w:p>
    <w:p w:rsidR="00406FD4" w:rsidRPr="003037FF" w:rsidRDefault="003037FF" w:rsidP="0025685E">
      <w:pPr>
        <w:pStyle w:val="ad"/>
        <w:numPr>
          <w:ilvl w:val="0"/>
          <w:numId w:val="41"/>
        </w:numPr>
        <w:tabs>
          <w:tab w:val="left" w:pos="851"/>
        </w:tabs>
        <w:ind w:left="0" w:firstLine="567"/>
      </w:pPr>
      <w:r w:rsidRPr="003037FF">
        <w:rPr>
          <w:rFonts w:eastAsia="Calibri"/>
          <w:lang w:eastAsia="ar-SA"/>
        </w:rPr>
        <w:t>Татаренков А.К., Учебное пособие по выполнению курсового проекта по дисциплине: технология судостроения</w:t>
      </w:r>
      <w:r w:rsidRPr="003037FF">
        <w:t xml:space="preserve"> Моск.гос.академия водного транспорта, 2009 ЭБС IPRbooks</w:t>
      </w:r>
    </w:p>
    <w:p w:rsidR="003037FF" w:rsidRDefault="003037FF" w:rsidP="0025685E">
      <w:pPr>
        <w:pStyle w:val="ad"/>
        <w:numPr>
          <w:ilvl w:val="0"/>
          <w:numId w:val="41"/>
        </w:numPr>
        <w:tabs>
          <w:tab w:val="left" w:pos="851"/>
        </w:tabs>
        <w:ind w:left="0" w:firstLine="567"/>
      </w:pPr>
      <w:r w:rsidRPr="003037FF">
        <w:t>Сысоев Л.В., Суда речного флота и их техническая эксплуатация Моск.гос.академия водного транспорта, 2007 ЭБС IPRbooks</w:t>
      </w:r>
    </w:p>
    <w:p w:rsidR="003037FF" w:rsidRDefault="003037FF" w:rsidP="0025685E">
      <w:pPr>
        <w:pStyle w:val="ad"/>
        <w:tabs>
          <w:tab w:val="left" w:pos="851"/>
        </w:tabs>
        <w:ind w:left="0" w:firstLine="567"/>
      </w:pPr>
    </w:p>
    <w:p w:rsidR="00406FD4" w:rsidRPr="00164148" w:rsidRDefault="00406FD4" w:rsidP="0025685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4148">
        <w:rPr>
          <w:rFonts w:ascii="Times New Roman" w:hAnsi="Times New Roman" w:cs="Times New Roman"/>
          <w:b/>
          <w:sz w:val="24"/>
          <w:szCs w:val="24"/>
        </w:rPr>
        <w:t>4.3. Организация образовательного процесса</w:t>
      </w:r>
    </w:p>
    <w:p w:rsidR="00406FD4" w:rsidRPr="00406FD4" w:rsidRDefault="00406FD4" w:rsidP="002568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FD4">
        <w:rPr>
          <w:rFonts w:ascii="Times New Roman" w:hAnsi="Times New Roman" w:cs="Times New Roman"/>
          <w:bCs/>
          <w:sz w:val="24"/>
          <w:szCs w:val="24"/>
        </w:rPr>
        <w:t xml:space="preserve">Лекционно-практические занятия проводятся в специализированных кабинетах. Производственная практика студентов осуществляется на предприятии на основе заключенного договора между предприятием и образовательным учреждением. Обязательным условием допуска к производственной практике (по профилю специальности) является освоение учебного материала в рамках профессионального модуля </w:t>
      </w:r>
      <w:r w:rsidRPr="00406FD4">
        <w:rPr>
          <w:rFonts w:ascii="Times New Roman" w:hAnsi="Times New Roman" w:cs="Times New Roman"/>
          <w:sz w:val="24"/>
          <w:szCs w:val="24"/>
        </w:rPr>
        <w:t>ПМ.02   Конструкторское обеспечение судостроительного производства</w:t>
      </w:r>
      <w:r w:rsidRPr="00406FD4">
        <w:rPr>
          <w:rFonts w:ascii="Times New Roman" w:hAnsi="Times New Roman" w:cs="Times New Roman"/>
          <w:bCs/>
          <w:sz w:val="24"/>
          <w:szCs w:val="24"/>
        </w:rPr>
        <w:t xml:space="preserve"> и дисциплин, изучение которых должно предшествовать освоению данного модуля: Введение в специальность, Экономика организации, Охрана труда, Инженерная графика, Механика, Материаловедение, Электротехника и электроника, Метрология и стандартизация, Сварочное производство, Общее устройство судов, Основы автоматизации технологических процессов, Судостроительное черчение и компьютерная графика, Судостроительные материалы, Правовое обеспечение профессиональной деятельности, Безопасность жизнедеятельности.</w:t>
      </w:r>
    </w:p>
    <w:p w:rsidR="00406FD4" w:rsidRDefault="00406FD4" w:rsidP="0025685E">
      <w:pPr>
        <w:pStyle w:val="1"/>
        <w:numPr>
          <w:ilvl w:val="1"/>
          <w:numId w:val="3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406FD4">
        <w:t>Кадровое обеспечение образовательного процесса</w:t>
      </w:r>
    </w:p>
    <w:p w:rsidR="00111F0D" w:rsidRPr="00111F0D" w:rsidRDefault="00111F0D" w:rsidP="002568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F0D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студентов междисциплинарному курсу (курсам):</w:t>
      </w:r>
      <w:r w:rsidRPr="00111F0D">
        <w:rPr>
          <w:rFonts w:ascii="Times New Roman" w:hAnsi="Times New Roman" w:cs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 ПМ.02   Конструкторское обеспечение судостроительного производства</w:t>
      </w:r>
      <w:r w:rsidRPr="00111F0D">
        <w:rPr>
          <w:rFonts w:ascii="Times New Roman" w:hAnsi="Times New Roman" w:cs="Times New Roman"/>
          <w:bCs/>
          <w:sz w:val="24"/>
          <w:szCs w:val="24"/>
        </w:rPr>
        <w:t xml:space="preserve">, должностям служащих по 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11F0D">
        <w:rPr>
          <w:rFonts w:ascii="Times New Roman" w:hAnsi="Times New Roman" w:cs="Times New Roman"/>
          <w:bCs/>
          <w:sz w:val="24"/>
          <w:szCs w:val="24"/>
        </w:rPr>
        <w:t>Судостроение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11F0D" w:rsidRPr="00111F0D" w:rsidRDefault="00111F0D" w:rsidP="0025685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1F0D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осуществляющих руководство учебной практикой</w:t>
      </w:r>
    </w:p>
    <w:p w:rsidR="00111F0D" w:rsidRPr="00111F0D" w:rsidRDefault="00111F0D" w:rsidP="002568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0D">
        <w:rPr>
          <w:rFonts w:ascii="Times New Roman" w:hAnsi="Times New Roman" w:cs="Times New Roman"/>
          <w:b/>
          <w:sz w:val="24"/>
          <w:szCs w:val="24"/>
        </w:rPr>
        <w:t>Инженерно-педагогический состав:</w:t>
      </w:r>
      <w:r w:rsidRPr="00111F0D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 – преподаватели междисциплинарных курсов, а также профессиональных модулей по 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11F0D">
        <w:rPr>
          <w:rFonts w:ascii="Times New Roman" w:hAnsi="Times New Roman" w:cs="Times New Roman"/>
          <w:bCs/>
          <w:sz w:val="24"/>
          <w:szCs w:val="24"/>
        </w:rPr>
        <w:t>Судостроение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11F0D" w:rsidRPr="00111F0D" w:rsidRDefault="00111F0D" w:rsidP="002568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F0D">
        <w:rPr>
          <w:rFonts w:ascii="Times New Roman" w:hAnsi="Times New Roman" w:cs="Times New Roman"/>
          <w:b/>
          <w:sz w:val="24"/>
          <w:szCs w:val="24"/>
        </w:rPr>
        <w:t>Мастера:</w:t>
      </w:r>
      <w:r w:rsidRPr="00111F0D">
        <w:rPr>
          <w:rFonts w:ascii="Times New Roman" w:hAnsi="Times New Roman" w:cs="Times New Roman"/>
          <w:sz w:val="24"/>
          <w:szCs w:val="24"/>
        </w:rPr>
        <w:t xml:space="preserve"> наличие 4 - 5 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111F0D" w:rsidRDefault="00111F0D" w:rsidP="0025685E">
      <w:pPr>
        <w:tabs>
          <w:tab w:val="left" w:pos="851"/>
        </w:tabs>
        <w:spacing w:after="0" w:line="240" w:lineRule="auto"/>
        <w:ind w:firstLine="567"/>
        <w:jc w:val="center"/>
        <w:rPr>
          <w:b/>
        </w:rPr>
      </w:pPr>
    </w:p>
    <w:p w:rsidR="003C387E" w:rsidRDefault="003C38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6FD4" w:rsidRPr="00406FD4" w:rsidRDefault="00406FD4" w:rsidP="00406FD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06FD4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406FD4" w:rsidRDefault="00406FD4" w:rsidP="0040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7345D" w:rsidRPr="00951A74" w:rsidTr="00DB631F">
        <w:tc>
          <w:tcPr>
            <w:tcW w:w="4361" w:type="dxa"/>
          </w:tcPr>
          <w:p w:rsidR="0017345D" w:rsidRPr="00951A74" w:rsidRDefault="0017345D" w:rsidP="00DB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(освоенные умения в рамках ВПД)   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 обучения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t>ПК 2.1. Разрабатывать конструкторскую документацию для изготовления де</w:t>
            </w:r>
            <w:r>
              <w:rPr>
                <w:spacing w:val="-6"/>
              </w:rPr>
              <w:t xml:space="preserve">талей узлов, секций корпусов 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узловых соединений с использованием альбомов типовых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чертежей узлов, секционных чертежей типовому технологическому процессу сборки и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Согласованность разработанной конструкторской документации с этапами постройки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разработанной конструкторской документации.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t>ПК 2.2. Разрабатывать технологические процессы сборки и сварки секций, ремонта и технологии утилизации корпусных конструкций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технологических процессов сборки и сварки на всех этапах постройки, ремонта и утилизации корпусных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изменений технологических процессов сборки и сварки секций в связи с изменением в конструкторской документации.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формулировки каждого этапа технологического процесса с учетом стандартных и нестандартных ситуаций.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разработанной технологической оснастки техническому заданию и действующим нормативным документам.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t xml:space="preserve">ПК 2.3. Выполнять необходимые типовые расчеты при конструировании 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выбранной марки материала на основании типовых расчетов.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массы секций, блоков с использованием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прочности и остойчивости с использованием ЭВМ.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Подбор оптимальных решений при выполнении типовых расчетов с использованием различных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принятия конструктивных решений при проектировании корпусных конструкций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конференций, экскурсий, олимпиадах, связанных с будущей профессией.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Интересоваться новостями в судостроении и судоремонте с использованием различных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семинарах и конференциях.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DB39CC" w:rsidRDefault="0017345D" w:rsidP="00DB631F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>ОК 3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DB39CC" w:rsidRDefault="0017345D" w:rsidP="00DB631F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>ОК 4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DB39CC" w:rsidRDefault="0017345D" w:rsidP="00DB631F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>ОК 5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новых информационных программ в профессиональной области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6. Работать в коллективе и в коман</w:t>
            </w:r>
            <w:r w:rsidRPr="00741700">
              <w:lastRenderedPageBreak/>
              <w:t>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обучающимися, преподавателями и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мастерами в ходе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деловой культуры.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подчиненных, результат выполнения заданий.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</w:tr>
      <w:tr w:rsidR="0017345D" w:rsidRPr="00951A74" w:rsidTr="00DB631F">
        <w:tc>
          <w:tcPr>
            <w:tcW w:w="4361" w:type="dxa"/>
          </w:tcPr>
          <w:p w:rsidR="0017345D" w:rsidRPr="00741700" w:rsidRDefault="0017345D" w:rsidP="00DB631F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:rsidR="0017345D" w:rsidRPr="00951A74" w:rsidRDefault="0017345D" w:rsidP="00DB631F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</w:tr>
    </w:tbl>
    <w:p w:rsidR="0017345D" w:rsidRDefault="0017345D" w:rsidP="0040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345D" w:rsidRDefault="0017345D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17345D" w:rsidRPr="0017345D" w:rsidRDefault="0017345D" w:rsidP="0017345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17345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7345D">
        <w:rPr>
          <w:rFonts w:ascii="Times New Roman" w:eastAsia="Courier New" w:hAnsi="Times New Roman" w:cs="Times New Roman"/>
          <w:b/>
          <w:sz w:val="24"/>
          <w:szCs w:val="24"/>
        </w:rPr>
        <w:t xml:space="preserve"> .ЛИСТ ИЗМЕНЕНИЙ, ДОПОЛНЕНИЙ </w:t>
      </w:r>
    </w:p>
    <w:p w:rsidR="0017345D" w:rsidRPr="0017345D" w:rsidRDefault="0017345D" w:rsidP="0017345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7345D" w:rsidRPr="0017345D" w:rsidTr="00DB631F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5D" w:rsidRPr="0017345D" w:rsidRDefault="0017345D" w:rsidP="0017345D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5D" w:rsidRPr="0017345D" w:rsidRDefault="0017345D" w:rsidP="0017345D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5D" w:rsidRPr="0017345D" w:rsidRDefault="0017345D" w:rsidP="0017345D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5D" w:rsidRPr="0017345D" w:rsidRDefault="0017345D" w:rsidP="0017345D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5D" w:rsidRPr="0017345D" w:rsidRDefault="0017345D" w:rsidP="0017345D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17345D" w:rsidRPr="0017345D" w:rsidTr="00DB631F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345D" w:rsidRPr="0017345D" w:rsidTr="00DB631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5D" w:rsidRPr="0017345D" w:rsidRDefault="0017345D" w:rsidP="0017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</w:tbl>
    <w:p w:rsidR="0017345D" w:rsidRPr="0017345D" w:rsidRDefault="0017345D" w:rsidP="00173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345D" w:rsidRPr="0017345D" w:rsidRDefault="0017345D" w:rsidP="0017345D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345D" w:rsidRPr="0017345D" w:rsidRDefault="0017345D" w:rsidP="001734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345D" w:rsidRPr="0017345D" w:rsidRDefault="0017345D" w:rsidP="001734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345D" w:rsidRPr="0017345D" w:rsidRDefault="0017345D" w:rsidP="0017345D">
      <w:pPr>
        <w:spacing w:after="0" w:line="240" w:lineRule="auto"/>
        <w:rPr>
          <w:rFonts w:ascii="Times New Roman" w:hAnsi="Times New Roman" w:cs="Times New Roman"/>
        </w:rPr>
      </w:pPr>
    </w:p>
    <w:p w:rsidR="0017345D" w:rsidRPr="0017345D" w:rsidRDefault="0017345D" w:rsidP="0017345D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80BFB" w:rsidRPr="00D80BFB" w:rsidRDefault="00D80BFB" w:rsidP="001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80BFB" w:rsidRPr="00D80BFB" w:rsidSect="00D700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29" w:rsidRDefault="00A35E29" w:rsidP="00406FD4">
      <w:pPr>
        <w:spacing w:after="0" w:line="240" w:lineRule="auto"/>
      </w:pPr>
      <w:r>
        <w:separator/>
      </w:r>
    </w:p>
  </w:endnote>
  <w:endnote w:type="continuationSeparator" w:id="0">
    <w:p w:rsidR="00A35E29" w:rsidRDefault="00A35E29" w:rsidP="004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950510"/>
      <w:docPartObj>
        <w:docPartGallery w:val="Page Numbers (Bottom of Page)"/>
        <w:docPartUnique/>
      </w:docPartObj>
    </w:sdtPr>
    <w:sdtEndPr/>
    <w:sdtContent>
      <w:p w:rsidR="00D700F5" w:rsidRDefault="00D700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C5">
          <w:rPr>
            <w:noProof/>
          </w:rPr>
          <w:t>2</w:t>
        </w:r>
        <w:r>
          <w:fldChar w:fldCharType="end"/>
        </w:r>
      </w:p>
    </w:sdtContent>
  </w:sdt>
  <w:p w:rsidR="00D700F5" w:rsidRDefault="00D700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29" w:rsidRDefault="00A35E29" w:rsidP="00406FD4">
      <w:pPr>
        <w:spacing w:after="0" w:line="240" w:lineRule="auto"/>
      </w:pPr>
      <w:r>
        <w:separator/>
      </w:r>
    </w:p>
  </w:footnote>
  <w:footnote w:type="continuationSeparator" w:id="0">
    <w:p w:rsidR="00A35E29" w:rsidRDefault="00A35E29" w:rsidP="00406FD4">
      <w:pPr>
        <w:spacing w:after="0" w:line="240" w:lineRule="auto"/>
      </w:pPr>
      <w:r>
        <w:continuationSeparator/>
      </w:r>
    </w:p>
  </w:footnote>
  <w:footnote w:id="1">
    <w:p w:rsidR="00D700F5" w:rsidRDefault="00D700F5" w:rsidP="00406FD4">
      <w:pPr>
        <w:pStyle w:val="a6"/>
        <w:spacing w:line="200" w:lineRule="exact"/>
        <w:jc w:val="both"/>
      </w:pPr>
      <w:r w:rsidRPr="00AF7C29">
        <w:rPr>
          <w:rStyle w:val="a8"/>
        </w:rPr>
        <w:t>*</w:t>
      </w:r>
      <w:r w:rsidRPr="00AF7C2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E0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638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480791"/>
    <w:multiLevelType w:val="hybridMultilevel"/>
    <w:tmpl w:val="62C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0243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236"/>
    <w:multiLevelType w:val="hybridMultilevel"/>
    <w:tmpl w:val="27BA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269FB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630"/>
    <w:multiLevelType w:val="hybridMultilevel"/>
    <w:tmpl w:val="105AB39C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0095A"/>
    <w:multiLevelType w:val="multilevel"/>
    <w:tmpl w:val="9F44632E"/>
    <w:lvl w:ilvl="0">
      <w:start w:val="1"/>
      <w:numFmt w:val="decimal"/>
      <w:lvlText w:val="%1"/>
      <w:lvlJc w:val="left"/>
      <w:pPr>
        <w:ind w:left="1140" w:hanging="1140"/>
      </w:pPr>
    </w:lvl>
    <w:lvl w:ilvl="1">
      <w:start w:val="1"/>
      <w:numFmt w:val="decimal"/>
      <w:lvlText w:val="%1.%2"/>
      <w:lvlJc w:val="left"/>
      <w:pPr>
        <w:ind w:left="1140" w:hanging="1140"/>
      </w:pPr>
    </w:lvl>
    <w:lvl w:ilvl="2">
      <w:start w:val="1"/>
      <w:numFmt w:val="decimal"/>
      <w:lvlText w:val="%1.%2.%3"/>
      <w:lvlJc w:val="left"/>
      <w:pPr>
        <w:ind w:left="1140" w:hanging="1140"/>
      </w:pPr>
    </w:lvl>
    <w:lvl w:ilvl="3">
      <w:start w:val="1"/>
      <w:numFmt w:val="decimal"/>
      <w:lvlText w:val="%1.%2.%3.%4"/>
      <w:lvlJc w:val="left"/>
      <w:pPr>
        <w:ind w:left="1140" w:hanging="1140"/>
      </w:pPr>
    </w:lvl>
    <w:lvl w:ilvl="4">
      <w:start w:val="1"/>
      <w:numFmt w:val="decimal"/>
      <w:lvlText w:val="%1.%2.%3.%4.%5"/>
      <w:lvlJc w:val="left"/>
      <w:pPr>
        <w:ind w:left="1140" w:hanging="11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1CA06592"/>
    <w:multiLevelType w:val="hybridMultilevel"/>
    <w:tmpl w:val="D1A43272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1DAC199C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4A77"/>
    <w:multiLevelType w:val="multilevel"/>
    <w:tmpl w:val="1C8C65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04" w:hanging="360"/>
      </w:pPr>
    </w:lvl>
    <w:lvl w:ilvl="2">
      <w:start w:val="1"/>
      <w:numFmt w:val="decimalZero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2" w15:restartNumberingAfterBreak="0">
    <w:nsid w:val="2387231F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29F60271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2FF86E24"/>
    <w:multiLevelType w:val="hybridMultilevel"/>
    <w:tmpl w:val="5D8C589A"/>
    <w:lvl w:ilvl="0" w:tplc="C3AE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15" w15:restartNumberingAfterBreak="0">
    <w:nsid w:val="3034675D"/>
    <w:multiLevelType w:val="hybridMultilevel"/>
    <w:tmpl w:val="6F0A5CA0"/>
    <w:lvl w:ilvl="0" w:tplc="F95AB33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7C96"/>
    <w:multiLevelType w:val="hybridMultilevel"/>
    <w:tmpl w:val="AD1A72EC"/>
    <w:lvl w:ilvl="0" w:tplc="AC7C7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F0638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44B2"/>
    <w:multiLevelType w:val="hybridMultilevel"/>
    <w:tmpl w:val="A72A6D34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65B2A"/>
    <w:multiLevelType w:val="hybridMultilevel"/>
    <w:tmpl w:val="412479FE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F0160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1" w15:restartNumberingAfterBreak="0">
    <w:nsid w:val="406F2D21"/>
    <w:multiLevelType w:val="hybridMultilevel"/>
    <w:tmpl w:val="AD1A72EC"/>
    <w:lvl w:ilvl="0" w:tplc="AC7C7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364EA"/>
    <w:multiLevelType w:val="hybridMultilevel"/>
    <w:tmpl w:val="6C3CA28C"/>
    <w:lvl w:ilvl="0" w:tplc="661A4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FA2"/>
    <w:multiLevelType w:val="multilevel"/>
    <w:tmpl w:val="F7F88F8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4" w15:restartNumberingAfterBreak="0">
    <w:nsid w:val="4B082E3B"/>
    <w:multiLevelType w:val="multilevel"/>
    <w:tmpl w:val="8DAEE9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5" w15:restartNumberingAfterBreak="0">
    <w:nsid w:val="541563F6"/>
    <w:multiLevelType w:val="hybridMultilevel"/>
    <w:tmpl w:val="20F258EC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6" w15:restartNumberingAfterBreak="0">
    <w:nsid w:val="55F5696A"/>
    <w:multiLevelType w:val="hybridMultilevel"/>
    <w:tmpl w:val="8BA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29" w15:restartNumberingAfterBreak="0">
    <w:nsid w:val="5E610A3F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0" w15:restartNumberingAfterBreak="0">
    <w:nsid w:val="5EED07E4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7B51"/>
    <w:multiLevelType w:val="hybridMultilevel"/>
    <w:tmpl w:val="A4C24018"/>
    <w:lvl w:ilvl="0" w:tplc="7A6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A22A1B"/>
    <w:multiLevelType w:val="hybridMultilevel"/>
    <w:tmpl w:val="A1407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15475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F0D"/>
    <w:multiLevelType w:val="hybridMultilevel"/>
    <w:tmpl w:val="32E6285E"/>
    <w:lvl w:ilvl="0" w:tplc="00D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81ED4"/>
    <w:multiLevelType w:val="hybridMultilevel"/>
    <w:tmpl w:val="B1A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50BC6"/>
    <w:multiLevelType w:val="hybridMultilevel"/>
    <w:tmpl w:val="05E81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B4B50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8" w15:restartNumberingAfterBreak="0">
    <w:nsid w:val="7B2E57A5"/>
    <w:multiLevelType w:val="hybridMultilevel"/>
    <w:tmpl w:val="0ED4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163B7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7"/>
  </w:num>
  <w:num w:numId="5">
    <w:abstractNumId w:val="5"/>
  </w:num>
  <w:num w:numId="6">
    <w:abstractNumId w:val="31"/>
  </w:num>
  <w:num w:numId="7">
    <w:abstractNumId w:val="37"/>
  </w:num>
  <w:num w:numId="8">
    <w:abstractNumId w:val="24"/>
  </w:num>
  <w:num w:numId="9">
    <w:abstractNumId w:val="38"/>
  </w:num>
  <w:num w:numId="10">
    <w:abstractNumId w:val="32"/>
  </w:num>
  <w:num w:numId="11">
    <w:abstractNumId w:val="36"/>
  </w:num>
  <w:num w:numId="12">
    <w:abstractNumId w:val="4"/>
  </w:num>
  <w:num w:numId="13">
    <w:abstractNumId w:val="14"/>
  </w:num>
  <w:num w:numId="14">
    <w:abstractNumId w:val="35"/>
  </w:num>
  <w:num w:numId="15">
    <w:abstractNumId w:val="6"/>
  </w:num>
  <w:num w:numId="16">
    <w:abstractNumId w:val="33"/>
  </w:num>
  <w:num w:numId="17">
    <w:abstractNumId w:val="10"/>
  </w:num>
  <w:num w:numId="18">
    <w:abstractNumId w:val="39"/>
  </w:num>
  <w:num w:numId="19">
    <w:abstractNumId w:val="3"/>
  </w:num>
  <w:num w:numId="20">
    <w:abstractNumId w:val="18"/>
  </w:num>
  <w:num w:numId="21">
    <w:abstractNumId w:val="17"/>
  </w:num>
  <w:num w:numId="22">
    <w:abstractNumId w:val="0"/>
  </w:num>
  <w:num w:numId="23">
    <w:abstractNumId w:val="15"/>
  </w:num>
  <w:num w:numId="24">
    <w:abstractNumId w:val="20"/>
  </w:num>
  <w:num w:numId="25">
    <w:abstractNumId w:val="12"/>
  </w:num>
  <w:num w:numId="26">
    <w:abstractNumId w:val="25"/>
  </w:num>
  <w:num w:numId="27">
    <w:abstractNumId w:val="9"/>
  </w:num>
  <w:num w:numId="28">
    <w:abstractNumId w:val="29"/>
  </w:num>
  <w:num w:numId="29">
    <w:abstractNumId w:val="13"/>
  </w:num>
  <w:num w:numId="30">
    <w:abstractNumId w:val="3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"/>
  </w:num>
  <w:num w:numId="35">
    <w:abstractNumId w:val="2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60"/>
    <w:rsid w:val="0001186A"/>
    <w:rsid w:val="00040AFA"/>
    <w:rsid w:val="00076DE1"/>
    <w:rsid w:val="000777E7"/>
    <w:rsid w:val="000B2B21"/>
    <w:rsid w:val="000B5ED9"/>
    <w:rsid w:val="00111F0D"/>
    <w:rsid w:val="0014476A"/>
    <w:rsid w:val="00164148"/>
    <w:rsid w:val="0017345D"/>
    <w:rsid w:val="001831C5"/>
    <w:rsid w:val="001C4D22"/>
    <w:rsid w:val="001E6092"/>
    <w:rsid w:val="00204A46"/>
    <w:rsid w:val="0025685E"/>
    <w:rsid w:val="00295C5E"/>
    <w:rsid w:val="002C7382"/>
    <w:rsid w:val="002E7FF1"/>
    <w:rsid w:val="00303736"/>
    <w:rsid w:val="003037FF"/>
    <w:rsid w:val="00360E8B"/>
    <w:rsid w:val="0037663C"/>
    <w:rsid w:val="003C1997"/>
    <w:rsid w:val="003C387E"/>
    <w:rsid w:val="003E0187"/>
    <w:rsid w:val="00406FD4"/>
    <w:rsid w:val="00444BE2"/>
    <w:rsid w:val="00482FFA"/>
    <w:rsid w:val="004841C3"/>
    <w:rsid w:val="00502574"/>
    <w:rsid w:val="0056492C"/>
    <w:rsid w:val="00592859"/>
    <w:rsid w:val="00666CAE"/>
    <w:rsid w:val="0068574E"/>
    <w:rsid w:val="006D1561"/>
    <w:rsid w:val="006E0AC5"/>
    <w:rsid w:val="006F3377"/>
    <w:rsid w:val="00706B8E"/>
    <w:rsid w:val="00707DC7"/>
    <w:rsid w:val="00712918"/>
    <w:rsid w:val="00717631"/>
    <w:rsid w:val="007222BD"/>
    <w:rsid w:val="00742B14"/>
    <w:rsid w:val="00745280"/>
    <w:rsid w:val="00747226"/>
    <w:rsid w:val="00756FC6"/>
    <w:rsid w:val="007C1528"/>
    <w:rsid w:val="00810EED"/>
    <w:rsid w:val="0082464C"/>
    <w:rsid w:val="00845140"/>
    <w:rsid w:val="00891787"/>
    <w:rsid w:val="00892A3E"/>
    <w:rsid w:val="008B1360"/>
    <w:rsid w:val="008C1F1C"/>
    <w:rsid w:val="008C3A1D"/>
    <w:rsid w:val="00925AA2"/>
    <w:rsid w:val="009423DA"/>
    <w:rsid w:val="009B6D60"/>
    <w:rsid w:val="009E0FF0"/>
    <w:rsid w:val="00A35E29"/>
    <w:rsid w:val="00A4258D"/>
    <w:rsid w:val="00A64705"/>
    <w:rsid w:val="00A85BCE"/>
    <w:rsid w:val="00A861D9"/>
    <w:rsid w:val="00AB3DF0"/>
    <w:rsid w:val="00AB7004"/>
    <w:rsid w:val="00AF1549"/>
    <w:rsid w:val="00BD3753"/>
    <w:rsid w:val="00BF379F"/>
    <w:rsid w:val="00C10510"/>
    <w:rsid w:val="00C526F0"/>
    <w:rsid w:val="00C74D8B"/>
    <w:rsid w:val="00C75194"/>
    <w:rsid w:val="00CD3628"/>
    <w:rsid w:val="00CF2717"/>
    <w:rsid w:val="00D131D9"/>
    <w:rsid w:val="00D14F36"/>
    <w:rsid w:val="00D15A74"/>
    <w:rsid w:val="00D700F5"/>
    <w:rsid w:val="00D80BFB"/>
    <w:rsid w:val="00DB54B8"/>
    <w:rsid w:val="00DF4655"/>
    <w:rsid w:val="00E055FE"/>
    <w:rsid w:val="00E105E5"/>
    <w:rsid w:val="00E43AC8"/>
    <w:rsid w:val="00EC1F63"/>
    <w:rsid w:val="00F42307"/>
    <w:rsid w:val="00F507F8"/>
    <w:rsid w:val="00F50A67"/>
    <w:rsid w:val="00F60266"/>
    <w:rsid w:val="00F86AD0"/>
    <w:rsid w:val="00FB20AD"/>
    <w:rsid w:val="00FC429C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7E63-92AD-4999-994B-80A0FAA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307"/>
  </w:style>
  <w:style w:type="paragraph" w:styleId="1">
    <w:name w:val="heading 1"/>
    <w:basedOn w:val="a"/>
    <w:next w:val="a"/>
    <w:link w:val="10"/>
    <w:uiPriority w:val="9"/>
    <w:qFormat/>
    <w:rsid w:val="00406FD4"/>
    <w:pPr>
      <w:keepNext/>
      <w:numPr>
        <w:numId w:val="1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6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rsid w:val="004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406F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40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06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406FD4"/>
    <w:rPr>
      <w:vertAlign w:val="superscript"/>
    </w:rPr>
  </w:style>
  <w:style w:type="paragraph" w:styleId="a9">
    <w:name w:val="footer"/>
    <w:basedOn w:val="a"/>
    <w:link w:val="aa"/>
    <w:uiPriority w:val="99"/>
    <w:rsid w:val="0040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06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406FD4"/>
  </w:style>
  <w:style w:type="paragraph" w:styleId="20">
    <w:name w:val="Body Text Indent 2"/>
    <w:basedOn w:val="a"/>
    <w:link w:val="21"/>
    <w:uiPriority w:val="99"/>
    <w:rsid w:val="00406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0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406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0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0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06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6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06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0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6F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0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1734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1F3C-ADF7-4EC4-8570-29C9DABD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4</cp:revision>
  <cp:lastPrinted>2016-01-16T07:25:00Z</cp:lastPrinted>
  <dcterms:created xsi:type="dcterms:W3CDTF">2019-01-31T07:52:00Z</dcterms:created>
  <dcterms:modified xsi:type="dcterms:W3CDTF">2019-05-20T08:37:00Z</dcterms:modified>
</cp:coreProperties>
</file>