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09" w:rsidRDefault="0078563E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-360045</wp:posOffset>
            </wp:positionV>
            <wp:extent cx="7553325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465309" w:rsidRPr="00885B85" w:rsidTr="00E56466">
        <w:trPr>
          <w:trHeight w:val="1980"/>
        </w:trPr>
        <w:tc>
          <w:tcPr>
            <w:tcW w:w="6204" w:type="dxa"/>
          </w:tcPr>
          <w:p w:rsidR="00465309" w:rsidRPr="00885B85" w:rsidRDefault="00465309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465309" w:rsidRPr="00885B85" w:rsidRDefault="00465309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465309" w:rsidRPr="00885B85" w:rsidRDefault="00465309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465309" w:rsidRPr="00885B85" w:rsidRDefault="00465309" w:rsidP="00E564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465309" w:rsidRPr="00885B85" w:rsidRDefault="00465309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465309" w:rsidRPr="00885B85" w:rsidRDefault="00465309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465309" w:rsidRPr="00885B85" w:rsidRDefault="00465309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«____» __________20____ 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</w:t>
            </w: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465309" w:rsidRPr="00885B85" w:rsidRDefault="00465309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465309" w:rsidRPr="00D97F8B" w:rsidRDefault="00465309" w:rsidP="00465309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РАБОЧАЯ ПРОГРАММА УЧЕБНОЙ ДИСЦИПЛИНЫ</w:t>
      </w:r>
    </w:p>
    <w:p w:rsidR="00465309" w:rsidRPr="00D97F8B" w:rsidRDefault="00465309" w:rsidP="00465309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65309" w:rsidRPr="00D97F8B" w:rsidRDefault="00465309" w:rsidP="0046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F8B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5</w:t>
      </w:r>
      <w:r w:rsidRPr="00D97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экономики</w:t>
      </w:r>
    </w:p>
    <w:p w:rsidR="00465309" w:rsidRPr="00D97F8B" w:rsidRDefault="00465309" w:rsidP="0046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309" w:rsidRPr="00885B85" w:rsidRDefault="00465309" w:rsidP="00465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B85">
        <w:rPr>
          <w:rFonts w:ascii="Times New Roman" w:hAnsi="Times New Roman"/>
          <w:b/>
          <w:sz w:val="24"/>
          <w:szCs w:val="24"/>
        </w:rPr>
        <w:t>по профессии 15.01.05 Сварщик (ручной и частично механизированной сварки (наплавки))</w:t>
      </w:r>
    </w:p>
    <w:p w:rsidR="00465309" w:rsidRPr="00AB4065" w:rsidRDefault="00465309" w:rsidP="00465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65">
        <w:rPr>
          <w:rFonts w:ascii="Times New Roman" w:hAnsi="Times New Roman"/>
          <w:sz w:val="24"/>
          <w:szCs w:val="24"/>
        </w:rPr>
        <w:t xml:space="preserve">(на базе </w:t>
      </w:r>
      <w:r>
        <w:rPr>
          <w:rFonts w:ascii="Times New Roman" w:hAnsi="Times New Roman"/>
          <w:sz w:val="24"/>
          <w:szCs w:val="24"/>
        </w:rPr>
        <w:t>основного</w:t>
      </w:r>
      <w:r w:rsidRPr="00AB4065">
        <w:rPr>
          <w:rFonts w:ascii="Times New Roman" w:hAnsi="Times New Roman"/>
          <w:sz w:val="24"/>
          <w:szCs w:val="24"/>
        </w:rPr>
        <w:t xml:space="preserve"> общего образования)</w:t>
      </w: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Pr="00D97F8B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t>Керчь</w:t>
      </w:r>
    </w:p>
    <w:p w:rsidR="00465309" w:rsidRPr="00E108E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465309" w:rsidRDefault="00465309" w:rsidP="0046530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465309" w:rsidRDefault="00815FE2" w:rsidP="004653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A4E24D">
            <wp:simplePos x="0" y="0"/>
            <wp:positionH relativeFrom="column">
              <wp:posOffset>-895350</wp:posOffset>
            </wp:positionH>
            <wp:positionV relativeFrom="paragraph">
              <wp:posOffset>-360045</wp:posOffset>
            </wp:positionV>
            <wp:extent cx="7498193" cy="10429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569" cy="1044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5309" w:rsidRPr="009867C7" w:rsidRDefault="00465309" w:rsidP="004653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r w:rsidRPr="009867C7">
        <w:rPr>
          <w:rFonts w:ascii="Times New Roman" w:hAnsi="Times New Roman"/>
          <w:sz w:val="24"/>
          <w:szCs w:val="24"/>
        </w:rPr>
        <w:t xml:space="preserve">  разработана</w:t>
      </w:r>
      <w:proofErr w:type="gramEnd"/>
      <w:r w:rsidRPr="009867C7">
        <w:rPr>
          <w:rFonts w:ascii="Times New Roman" w:hAnsi="Times New Roman"/>
          <w:sz w:val="24"/>
          <w:szCs w:val="24"/>
        </w:rPr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Ильницкая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Викторовна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 xml:space="preserve"> ГБП ОУ РК «КМТК»</w:t>
      </w: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9867C7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МЦК </w:t>
      </w:r>
      <w:r>
        <w:rPr>
          <w:rFonts w:ascii="Times New Roman" w:hAnsi="Times New Roman"/>
          <w:sz w:val="24"/>
          <w:szCs w:val="24"/>
          <w:lang w:eastAsia="zh-CN"/>
        </w:rPr>
        <w:t>технологии сварки</w:t>
      </w:r>
    </w:p>
    <w:p w:rsidR="00465309" w:rsidRPr="00885B85" w:rsidRDefault="00465309" w:rsidP="00465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___  от «___» ____________ 201__ г. </w:t>
      </w:r>
    </w:p>
    <w:p w:rsidR="00465309" w:rsidRPr="00885B85" w:rsidRDefault="00465309" w:rsidP="004653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Засекан</w:t>
      </w:r>
      <w:proofErr w:type="spellEnd"/>
      <w:r w:rsidRPr="00885B8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465309" w:rsidRPr="00885B85" w:rsidRDefault="00465309" w:rsidP="0046530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465309" w:rsidRPr="00885B85" w:rsidRDefault="00465309" w:rsidP="0046530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465309" w:rsidRPr="00885B85" w:rsidRDefault="00465309" w:rsidP="00465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465309" w:rsidRPr="00885B85" w:rsidRDefault="00465309" w:rsidP="00465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465309" w:rsidRPr="00885B85" w:rsidRDefault="00465309" w:rsidP="00465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Протокол  № __  от «____» ___________ 20____ г. </w:t>
      </w:r>
    </w:p>
    <w:p w:rsidR="00465309" w:rsidRPr="00885B85" w:rsidRDefault="00465309" w:rsidP="0046530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465309" w:rsidRPr="00885B85" w:rsidRDefault="00465309" w:rsidP="0046530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65309" w:rsidRPr="00885B85" w:rsidRDefault="00465309" w:rsidP="0046530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65309" w:rsidRPr="00885B85" w:rsidRDefault="00465309" w:rsidP="0046530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65309" w:rsidRPr="00885B85" w:rsidRDefault="00465309" w:rsidP="0046530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465309" w:rsidRPr="00885B85" w:rsidRDefault="00465309" w:rsidP="0046530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465309" w:rsidRPr="00885B85" w:rsidRDefault="00465309" w:rsidP="0046530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465309" w:rsidRDefault="00465309" w:rsidP="00465309"/>
    <w:p w:rsidR="00465309" w:rsidRDefault="00465309" w:rsidP="00465309">
      <w:r>
        <w:br w:type="page"/>
      </w:r>
    </w:p>
    <w:p w:rsidR="00732E70" w:rsidRPr="00732E70" w:rsidRDefault="00732E70" w:rsidP="0073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E70" w:rsidRPr="00732E70" w:rsidRDefault="00732E70" w:rsidP="00732E70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</w:rPr>
      </w:pPr>
      <w:r w:rsidRPr="00732E70">
        <w:rPr>
          <w:rFonts w:ascii="Times New Roman" w:hAnsi="Times New Roman" w:cs="Times New Roman"/>
        </w:rPr>
        <w:t>СОДЕРЖАНИЕ</w:t>
      </w:r>
    </w:p>
    <w:p w:rsidR="00732E70" w:rsidRPr="00732E70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32E70" w:rsidRPr="00732E70" w:rsidTr="001B590E">
        <w:tc>
          <w:tcPr>
            <w:tcW w:w="7668" w:type="dxa"/>
          </w:tcPr>
          <w:p w:rsidR="00732E70" w:rsidRPr="00732E70" w:rsidRDefault="00732E70" w:rsidP="00732E7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732E70" w:rsidRPr="00732E7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32E70" w:rsidRPr="00732E70" w:rsidTr="001B590E">
        <w:tc>
          <w:tcPr>
            <w:tcW w:w="7668" w:type="dxa"/>
          </w:tcPr>
          <w:p w:rsidR="00732E70" w:rsidRPr="00732E70" w:rsidRDefault="00732E70" w:rsidP="001466D2">
            <w:pPr>
              <w:pStyle w:val="1"/>
              <w:keepNext/>
              <w:widowControl/>
              <w:adjustRightInd/>
              <w:spacing w:before="0" w:after="0"/>
              <w:ind w:left="360"/>
              <w:jc w:val="left"/>
              <w:rPr>
                <w:rFonts w:ascii="Times New Roman" w:hAnsi="Times New Roman" w:cs="Times New Roman"/>
                <w:caps/>
              </w:rPr>
            </w:pPr>
          </w:p>
          <w:p w:rsidR="00732E70" w:rsidRPr="00732E70" w:rsidRDefault="00732E70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732E70">
              <w:rPr>
                <w:rFonts w:ascii="Times New Roman" w:hAnsi="Times New Roman" w:cs="Times New Roman"/>
                <w:caps/>
              </w:rPr>
              <w:t xml:space="preserve">ПАСПОРТ РАБОЧЕЙ ПРОГРАММЫ УЧЕБНОЙ </w:t>
            </w:r>
          </w:p>
        </w:tc>
        <w:tc>
          <w:tcPr>
            <w:tcW w:w="1903" w:type="dxa"/>
          </w:tcPr>
          <w:p w:rsidR="00732E70" w:rsidRDefault="00732E70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D2" w:rsidRPr="00732E70" w:rsidRDefault="001466D2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2E70" w:rsidRPr="00732E70" w:rsidTr="001B590E">
        <w:tc>
          <w:tcPr>
            <w:tcW w:w="7668" w:type="dxa"/>
          </w:tcPr>
          <w:p w:rsidR="001466D2" w:rsidRDefault="001466D2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caps/>
              </w:rPr>
            </w:pPr>
          </w:p>
          <w:p w:rsidR="00732E70" w:rsidRPr="00732E70" w:rsidRDefault="00732E70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732E70">
              <w:rPr>
                <w:rFonts w:ascii="Times New Roman" w:hAnsi="Times New Roman" w:cs="Times New Roman"/>
                <w:caps/>
              </w:rPr>
              <w:t>СТРУКТУРА и содержание УЧЕБНОЙ ДИСЦИПЛИНЫ</w:t>
            </w:r>
          </w:p>
          <w:p w:rsidR="00732E70" w:rsidRPr="00732E70" w:rsidRDefault="00732E70" w:rsidP="001466D2">
            <w:pPr>
              <w:pStyle w:val="1"/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732E70" w:rsidRDefault="00732E70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6D2" w:rsidRDefault="00383448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83448" w:rsidRDefault="00383448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48" w:rsidRPr="00732E70" w:rsidRDefault="00383448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E70" w:rsidRPr="00732E70" w:rsidTr="001B590E">
        <w:trPr>
          <w:trHeight w:val="670"/>
        </w:trPr>
        <w:tc>
          <w:tcPr>
            <w:tcW w:w="7668" w:type="dxa"/>
          </w:tcPr>
          <w:p w:rsidR="00732E70" w:rsidRPr="00732E70" w:rsidRDefault="00732E70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732E70">
              <w:rPr>
                <w:rFonts w:ascii="Times New Roman" w:hAnsi="Times New Roman" w:cs="Times New Roman"/>
                <w:caps/>
              </w:rPr>
              <w:t>условия реализации  учебной дисциплины</w:t>
            </w:r>
          </w:p>
          <w:p w:rsidR="00732E70" w:rsidRPr="00732E70" w:rsidRDefault="00732E70" w:rsidP="001466D2">
            <w:pPr>
              <w:pStyle w:val="1"/>
              <w:tabs>
                <w:tab w:val="num" w:pos="0"/>
              </w:tabs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732E70" w:rsidRPr="00732E70" w:rsidRDefault="00383448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2E70" w:rsidRPr="00732E70" w:rsidTr="001B590E">
        <w:tc>
          <w:tcPr>
            <w:tcW w:w="7668" w:type="dxa"/>
          </w:tcPr>
          <w:p w:rsidR="00732E70" w:rsidRPr="00732E70" w:rsidRDefault="00732E70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732E70">
              <w:rPr>
                <w:rFonts w:ascii="Times New Roman" w:hAnsi="Times New Roman" w:cs="Times New Roman"/>
                <w:caps/>
              </w:rPr>
              <w:t>Контроль и оценка результатов Освоения учебной дисциплины</w:t>
            </w:r>
          </w:p>
          <w:p w:rsidR="00732E70" w:rsidRPr="00732E70" w:rsidRDefault="00732E70" w:rsidP="001466D2">
            <w:pPr>
              <w:pStyle w:val="1"/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</w:rPr>
            </w:pPr>
          </w:p>
        </w:tc>
        <w:tc>
          <w:tcPr>
            <w:tcW w:w="1903" w:type="dxa"/>
          </w:tcPr>
          <w:p w:rsidR="00732E70" w:rsidRPr="00732E70" w:rsidRDefault="00383448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3FC0" w:rsidRPr="00732E70" w:rsidTr="001B590E">
        <w:tc>
          <w:tcPr>
            <w:tcW w:w="7668" w:type="dxa"/>
          </w:tcPr>
          <w:p w:rsidR="00DF3FC0" w:rsidRPr="00732E70" w:rsidRDefault="00DF3FC0" w:rsidP="001466D2">
            <w:pPr>
              <w:pStyle w:val="1"/>
              <w:keepNext/>
              <w:widowControl/>
              <w:adjustRightInd/>
              <w:spacing w:before="0" w:after="0"/>
              <w:jc w:val="lef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лист изменений, дополнений</w:t>
            </w:r>
          </w:p>
        </w:tc>
        <w:tc>
          <w:tcPr>
            <w:tcW w:w="1903" w:type="dxa"/>
          </w:tcPr>
          <w:p w:rsidR="00DF3FC0" w:rsidRDefault="00DF3FC0" w:rsidP="00146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732E70" w:rsidRPr="00732E70" w:rsidRDefault="00732E70" w:rsidP="001466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Cs w:val="0"/>
          <w:i/>
        </w:rPr>
      </w:pPr>
    </w:p>
    <w:p w:rsidR="00FE6F2A" w:rsidRPr="00732E70" w:rsidRDefault="00732E70" w:rsidP="00FE6F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 w:right="1280" w:hanging="136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2E70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732E70" w:rsidRPr="00732E70" w:rsidRDefault="00CB2326" w:rsidP="00732E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="00732E70" w:rsidRPr="00732E70">
        <w:rPr>
          <w:rFonts w:ascii="Times New Roman" w:hAnsi="Times New Roman" w:cs="Times New Roman"/>
          <w:b/>
          <w:caps/>
          <w:sz w:val="24"/>
          <w:szCs w:val="24"/>
        </w:rPr>
        <w:t>. паспорт ПРОГРАММЫ УЧЕБНОЙ ДИСЦИПЛИНЫ</w:t>
      </w:r>
    </w:p>
    <w:p w:rsidR="00732E70" w:rsidRPr="00732E70" w:rsidRDefault="00E52130" w:rsidP="00FE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FE6F2A">
        <w:rPr>
          <w:rFonts w:ascii="Times New Roman" w:hAnsi="Times New Roman" w:cs="Times New Roman"/>
          <w:b/>
          <w:sz w:val="24"/>
          <w:szCs w:val="24"/>
        </w:rPr>
        <w:t>Основы экономики</w:t>
      </w:r>
    </w:p>
    <w:p w:rsidR="00E52130" w:rsidRDefault="00E5213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52130" w:rsidRPr="00E52130" w:rsidRDefault="00E5213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 Область применения программы</w:t>
      </w:r>
    </w:p>
    <w:p w:rsidR="00E52130" w:rsidRPr="00E52130" w:rsidRDefault="00E52130" w:rsidP="00E52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учебной дисциплины </w:t>
      </w:r>
      <w:r w:rsidR="00E720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ОП.05 </w:t>
      </w: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«Основы </w:t>
      </w:r>
      <w:r w:rsidR="00E72049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экономики</w:t>
      </w: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(далее – Программа) является частью программы подготовки квалифицированных рабочих, служащих (ППКРС) в соответствии с ФГОС СПО </w:t>
      </w:r>
      <w:r w:rsidRPr="00E52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15.01.05 Сварщик (электросварочные и газосварочные работы).</w:t>
      </w:r>
    </w:p>
    <w:p w:rsidR="00E52130" w:rsidRPr="00E52130" w:rsidRDefault="00E52130" w:rsidP="00E52130">
      <w:pPr>
        <w:tabs>
          <w:tab w:val="right" w:leader="underscore" w:pos="9639"/>
        </w:tabs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</w:t>
      </w: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основе Федерального государственного образовательного стандарта по профессии 15.01.05. «Сварщик (электросварочные и газосварочные работы) позволяет определить уровень усвоения выпускниками ГБПОУ РК «КМТК» умений и знаний по учебной дисциплине </w:t>
      </w:r>
      <w:r w:rsidRPr="00E521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Pr="00E521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«Основы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экономики</w:t>
      </w:r>
      <w:r w:rsidRPr="00E521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обеспечивающих формирование у них общих компетенций:</w:t>
      </w:r>
    </w:p>
    <w:p w:rsidR="00E52130" w:rsidRPr="00E52130" w:rsidRDefault="00E52130" w:rsidP="00E52130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1. Понимать сущность и социальную значимость будущей профессии, проявлять к ней устойчивый интерес.</w:t>
      </w:r>
    </w:p>
    <w:p w:rsidR="00E52130" w:rsidRPr="00E52130" w:rsidRDefault="00E52130" w:rsidP="00E52130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4. Осуществлять поиск информации, необходимой для эффективного выполнения профессиональных задач.</w:t>
      </w:r>
    </w:p>
    <w:p w:rsidR="00E52130" w:rsidRPr="00E52130" w:rsidRDefault="00E52130" w:rsidP="00E52130">
      <w:pPr>
        <w:tabs>
          <w:tab w:val="right" w:leader="underscore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2130">
        <w:rPr>
          <w:rFonts w:ascii="Times New Roman" w:eastAsia="Times New Roman" w:hAnsi="Times New Roman" w:cs="Times New Roman"/>
          <w:sz w:val="24"/>
          <w:szCs w:val="24"/>
          <w:lang w:eastAsia="zh-CN"/>
        </w:rPr>
        <w:t>ОК 6. Работать в команде, эффективно общаться с коллегами, руководством.</w:t>
      </w:r>
    </w:p>
    <w:p w:rsidR="00E52130" w:rsidRDefault="00E5213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E70">
        <w:rPr>
          <w:rFonts w:ascii="Times New Roman" w:hAnsi="Times New Roman" w:cs="Times New Roman"/>
          <w:b/>
          <w:sz w:val="24"/>
          <w:szCs w:val="24"/>
        </w:rPr>
        <w:t xml:space="preserve">2.2. Место дисциплины в структуре основной профессиональной образовательной программы: </w:t>
      </w: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FE6F2A" w:rsidRDefault="00FE6F2A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b/>
          <w:sz w:val="24"/>
          <w:szCs w:val="24"/>
        </w:rPr>
        <w:t>2.3. Цели и задачи дисциплины – требования к результатам освоения дисциплины:</w:t>
      </w:r>
    </w:p>
    <w:p w:rsidR="00732E70" w:rsidRPr="00732E70" w:rsidRDefault="00732E70" w:rsidP="00E521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52130">
        <w:rPr>
          <w:rFonts w:ascii="Times New Roman" w:hAnsi="Times New Roman" w:cs="Times New Roman"/>
          <w:b/>
          <w:sz w:val="24"/>
          <w:szCs w:val="24"/>
        </w:rPr>
        <w:t>уметь</w:t>
      </w:r>
      <w:r w:rsidRPr="00732E70">
        <w:rPr>
          <w:rFonts w:ascii="Times New Roman" w:hAnsi="Times New Roman" w:cs="Times New Roman"/>
          <w:sz w:val="24"/>
          <w:szCs w:val="24"/>
        </w:rPr>
        <w:t>:</w:t>
      </w:r>
    </w:p>
    <w:p w:rsidR="00FE6F2A" w:rsidRPr="00FE6F2A" w:rsidRDefault="00FE6F2A" w:rsidP="00E52130">
      <w:pPr>
        <w:pStyle w:val="ConsPlusNormal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F2A">
        <w:rPr>
          <w:rFonts w:ascii="Times New Roman" w:hAnsi="Times New Roman" w:cs="Times New Roman"/>
          <w:sz w:val="24"/>
          <w:szCs w:val="24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E52130" w:rsidRDefault="00E52130" w:rsidP="00E521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2E70" w:rsidRPr="00732E70" w:rsidRDefault="00732E70" w:rsidP="00E521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52130">
        <w:rPr>
          <w:rFonts w:ascii="Times New Roman" w:hAnsi="Times New Roman" w:cs="Times New Roman"/>
          <w:b/>
          <w:sz w:val="24"/>
          <w:szCs w:val="24"/>
        </w:rPr>
        <w:t>знать</w:t>
      </w:r>
      <w:r w:rsidRPr="00732E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F2A" w:rsidRPr="00FE6F2A" w:rsidRDefault="00FE6F2A" w:rsidP="00E52130">
      <w:pPr>
        <w:pStyle w:val="ConsPlusNormal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F2A">
        <w:rPr>
          <w:rFonts w:ascii="Times New Roman" w:hAnsi="Times New Roman" w:cs="Times New Roman"/>
          <w:sz w:val="24"/>
          <w:szCs w:val="24"/>
        </w:rPr>
        <w:t>общие принципы организации производственного и технологического процесса;</w:t>
      </w:r>
    </w:p>
    <w:p w:rsidR="00FE6F2A" w:rsidRPr="00FE6F2A" w:rsidRDefault="00FE6F2A" w:rsidP="00E52130">
      <w:pPr>
        <w:pStyle w:val="ConsPlusNormal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E6F2A">
        <w:rPr>
          <w:rFonts w:ascii="Times New Roman" w:hAnsi="Times New Roman" w:cs="Times New Roman"/>
          <w:sz w:val="24"/>
          <w:szCs w:val="24"/>
        </w:rPr>
        <w:t>механизмы ценообразования на продукцию, формы оплаты труда в современных условиях;</w:t>
      </w:r>
    </w:p>
    <w:p w:rsidR="00FE6F2A" w:rsidRPr="00FE6F2A" w:rsidRDefault="00FE6F2A" w:rsidP="00E5213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F2A">
        <w:rPr>
          <w:rFonts w:ascii="Times New Roman" w:hAnsi="Times New Roman"/>
          <w:sz w:val="24"/>
          <w:szCs w:val="24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FE6F2A" w:rsidRDefault="00FE6F2A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b/>
          <w:sz w:val="24"/>
          <w:szCs w:val="24"/>
        </w:rPr>
        <w:t>2.4. Рекомендуемое количество часов на освоение программы дисциплины:</w:t>
      </w: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FE6F2A">
        <w:rPr>
          <w:rFonts w:ascii="Times New Roman" w:hAnsi="Times New Roman" w:cs="Times New Roman"/>
          <w:sz w:val="24"/>
          <w:szCs w:val="24"/>
        </w:rPr>
        <w:t xml:space="preserve"> - </w:t>
      </w:r>
      <w:r w:rsidRPr="00732E70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Pr="00732E7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FE6F2A">
        <w:rPr>
          <w:rFonts w:ascii="Times New Roman" w:hAnsi="Times New Roman" w:cs="Times New Roman"/>
          <w:sz w:val="24"/>
          <w:szCs w:val="24"/>
        </w:rPr>
        <w:t xml:space="preserve"> - </w:t>
      </w:r>
      <w:r w:rsidRPr="00732E70">
        <w:rPr>
          <w:rFonts w:ascii="Times New Roman" w:hAnsi="Times New Roman" w:cs="Times New Roman"/>
          <w:sz w:val="24"/>
          <w:szCs w:val="24"/>
        </w:rPr>
        <w:t xml:space="preserve"> </w:t>
      </w:r>
      <w:r w:rsidRPr="00732E70">
        <w:rPr>
          <w:rFonts w:ascii="Times New Roman" w:hAnsi="Times New Roman" w:cs="Times New Roman"/>
          <w:b/>
          <w:sz w:val="24"/>
          <w:szCs w:val="24"/>
        </w:rPr>
        <w:t>32</w:t>
      </w:r>
      <w:r w:rsidRPr="00732E7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5213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FE6F2A">
        <w:rPr>
          <w:rFonts w:ascii="Times New Roman" w:hAnsi="Times New Roman" w:cs="Times New Roman"/>
          <w:sz w:val="24"/>
          <w:szCs w:val="24"/>
        </w:rPr>
        <w:t xml:space="preserve"> - </w:t>
      </w:r>
      <w:r w:rsidRPr="00732E70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732E70">
        <w:rPr>
          <w:rFonts w:ascii="Times New Roman" w:hAnsi="Times New Roman" w:cs="Times New Roman"/>
          <w:sz w:val="24"/>
          <w:szCs w:val="24"/>
        </w:rPr>
        <w:t>часов.</w:t>
      </w:r>
    </w:p>
    <w:p w:rsidR="00E52130" w:rsidRDefault="00E5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2E70" w:rsidRPr="00732E70" w:rsidRDefault="00732E70" w:rsidP="00E5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F2A" w:rsidRDefault="00FE6F2A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2A" w:rsidRDefault="00FE6F2A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CB2326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E70" w:rsidRPr="00732E70">
        <w:rPr>
          <w:rFonts w:ascii="Times New Roman" w:hAnsi="Times New Roman" w:cs="Times New Roman"/>
          <w:b/>
          <w:sz w:val="24"/>
          <w:szCs w:val="24"/>
        </w:rPr>
        <w:t xml:space="preserve">. СТРУКТУРА И  СОДЕРЖАНИЕ УЧЕБНОЙ ДИСЦИПЛИНЫ </w:t>
      </w:r>
    </w:p>
    <w:p w:rsidR="00E52130" w:rsidRDefault="00E5213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70" w:rsidRPr="00732E70" w:rsidRDefault="00CB2326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E70" w:rsidRPr="00732E70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732E70" w:rsidRPr="00732E70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32E70" w:rsidRPr="00732E70" w:rsidTr="001B590E">
        <w:trPr>
          <w:trHeight w:val="460"/>
        </w:trPr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32E70" w:rsidRPr="00732E70" w:rsidTr="001B590E">
        <w:trPr>
          <w:trHeight w:val="285"/>
        </w:trPr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732E70" w:rsidRPr="00732E70" w:rsidTr="001B590E"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732E70" w:rsidRPr="00732E70" w:rsidTr="001B590E"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32E70" w:rsidRPr="00732E70" w:rsidTr="001B590E"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2345EC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732E70" w:rsidRPr="00732E70" w:rsidTr="001B590E">
        <w:tc>
          <w:tcPr>
            <w:tcW w:w="7904" w:type="dxa"/>
            <w:shd w:val="clear" w:color="auto" w:fill="auto"/>
          </w:tcPr>
          <w:p w:rsidR="00732E70" w:rsidRPr="00732E70" w:rsidRDefault="00732E70" w:rsidP="00732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2E70" w:rsidRPr="00E5213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E521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732E70" w:rsidRPr="00732E70" w:rsidTr="001B590E">
        <w:tc>
          <w:tcPr>
            <w:tcW w:w="9704" w:type="dxa"/>
            <w:gridSpan w:val="2"/>
            <w:shd w:val="clear" w:color="auto" w:fill="auto"/>
          </w:tcPr>
          <w:p w:rsidR="00732E70" w:rsidRPr="00732E70" w:rsidRDefault="00732E70" w:rsidP="00FE6F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</w:t>
            </w:r>
            <w:r w:rsidR="00FE6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E6F2A" w:rsidRPr="00FE6F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</w:t>
            </w:r>
            <w:r w:rsidRPr="00732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2E7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732E70" w:rsidRPr="00732E70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E70" w:rsidRPr="002345EC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E70" w:rsidRPr="002345EC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E70" w:rsidRPr="002345EC" w:rsidSect="00E52130">
          <w:footerReference w:type="default" r:id="rId9"/>
          <w:pgSz w:w="11907" w:h="16839" w:code="9"/>
          <w:pgMar w:top="567" w:right="794" w:bottom="567" w:left="1440" w:header="720" w:footer="720" w:gutter="0"/>
          <w:cols w:space="60"/>
          <w:noEndnote/>
          <w:titlePg/>
          <w:docGrid w:linePitch="326"/>
        </w:sectPr>
      </w:pPr>
    </w:p>
    <w:p w:rsidR="00732E70" w:rsidRPr="00732E70" w:rsidRDefault="00FD46BA" w:rsidP="00E521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 w:hanging="7088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2</w:t>
      </w:r>
      <w:r w:rsidR="00732E70" w:rsidRPr="00732E70">
        <w:rPr>
          <w:rFonts w:ascii="Times New Roman" w:hAnsi="Times New Roman" w:cs="Times New Roman"/>
        </w:rPr>
        <w:t xml:space="preserve">.2.  Тематический план и содержание учебной дисциплины </w:t>
      </w:r>
      <w:r w:rsidR="00FE6F2A">
        <w:rPr>
          <w:rFonts w:ascii="Times New Roman" w:hAnsi="Times New Roman" w:cs="Times New Roman"/>
        </w:rPr>
        <w:t>ОП.05 Основы экономики</w:t>
      </w:r>
    </w:p>
    <w:p w:rsidR="00732E70" w:rsidRPr="00732E70" w:rsidRDefault="00732E70" w:rsidP="0073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6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9782"/>
        <w:gridCol w:w="993"/>
        <w:gridCol w:w="1275"/>
      </w:tblGrid>
      <w:tr w:rsidR="00732E70" w:rsidRPr="00732E70" w:rsidTr="00E52130">
        <w:trPr>
          <w:trHeight w:val="284"/>
        </w:trPr>
        <w:tc>
          <w:tcPr>
            <w:tcW w:w="2268" w:type="dxa"/>
            <w:shd w:val="clear" w:color="auto" w:fill="auto"/>
            <w:hideMark/>
          </w:tcPr>
          <w:p w:rsidR="00732E70" w:rsidRPr="00732E70" w:rsidRDefault="00732E70" w:rsidP="00E52130">
            <w:pPr>
              <w:spacing w:after="0" w:line="240" w:lineRule="auto"/>
              <w:ind w:left="54" w:hanging="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7" w:type="dxa"/>
            <w:gridSpan w:val="2"/>
            <w:shd w:val="clear" w:color="auto" w:fill="auto"/>
          </w:tcPr>
          <w:p w:rsidR="00732E70" w:rsidRPr="00732E70" w:rsidRDefault="00732E70" w:rsidP="00E5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Pr="00732E70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</w:t>
            </w: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2E70" w:rsidRPr="00732E7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E70" w:rsidRPr="00E5213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32E70" w:rsidRPr="00732E70" w:rsidTr="00E52130">
        <w:trPr>
          <w:trHeight w:val="284"/>
        </w:trPr>
        <w:tc>
          <w:tcPr>
            <w:tcW w:w="2268" w:type="dxa"/>
            <w:shd w:val="clear" w:color="auto" w:fill="auto"/>
            <w:noWrap/>
            <w:hideMark/>
          </w:tcPr>
          <w:p w:rsidR="00732E70" w:rsidRPr="00732E70" w:rsidRDefault="00732E70" w:rsidP="00E5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7" w:type="dxa"/>
            <w:gridSpan w:val="2"/>
            <w:shd w:val="clear" w:color="auto" w:fill="auto"/>
          </w:tcPr>
          <w:p w:rsidR="00732E70" w:rsidRPr="00732E70" w:rsidRDefault="00732E70" w:rsidP="00E5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2E70" w:rsidRPr="00732E7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2E70" w:rsidRPr="00E52130" w:rsidRDefault="00732E7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</w:p>
        </w:tc>
      </w:tr>
      <w:tr w:rsidR="00FE6F2A" w:rsidRPr="00732E70" w:rsidTr="00E52130">
        <w:trPr>
          <w:trHeight w:val="284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FE6F2A" w:rsidRPr="002D3B92" w:rsidRDefault="00FE6F2A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  <w:r w:rsidRPr="002D3B92">
              <w:rPr>
                <w:rStyle w:val="FontStyle19"/>
                <w:b/>
                <w:sz w:val="24"/>
                <w:szCs w:val="24"/>
              </w:rPr>
              <w:t xml:space="preserve">Тема 1. </w:t>
            </w:r>
          </w:p>
          <w:p w:rsidR="00FE6F2A" w:rsidRPr="00732E70" w:rsidRDefault="00FE6F2A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10207" w:type="dxa"/>
            <w:gridSpan w:val="2"/>
            <w:shd w:val="clear" w:color="auto" w:fill="auto"/>
            <w:noWrap/>
          </w:tcPr>
          <w:p w:rsidR="00FE6F2A" w:rsidRPr="00FE6F2A" w:rsidRDefault="00FE6F2A" w:rsidP="00E5213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учебной дисциплины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6F2A" w:rsidRPr="002D3B92" w:rsidRDefault="002D3B92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6A6A6" w:themeFill="background1" w:themeFillShade="A6"/>
            <w:noWrap/>
            <w:vAlign w:val="center"/>
            <w:hideMark/>
          </w:tcPr>
          <w:p w:rsidR="00FE6F2A" w:rsidRPr="00E52130" w:rsidRDefault="00FE6F2A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2A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FE6F2A" w:rsidRPr="00732E70" w:rsidRDefault="00FE6F2A" w:rsidP="00E52130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E6F2A" w:rsidRDefault="00FE6F2A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FE6F2A" w:rsidRDefault="00FE6F2A" w:rsidP="00E52130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345EC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 w:rsidR="002D3B92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6F2A" w:rsidRPr="00732E70" w:rsidRDefault="002D3B92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E6F2A" w:rsidRPr="00E52130" w:rsidRDefault="002D3B92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3B92" w:rsidRPr="00732E70" w:rsidTr="00E52130">
        <w:trPr>
          <w:trHeight w:val="284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2D3B92" w:rsidRPr="002D3B92" w:rsidRDefault="002D3B92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  <w:r w:rsidRPr="002D3B92">
              <w:rPr>
                <w:rStyle w:val="FontStyle19"/>
                <w:b/>
                <w:sz w:val="24"/>
                <w:szCs w:val="24"/>
              </w:rPr>
              <w:t>Тема 2</w:t>
            </w:r>
            <w:r>
              <w:rPr>
                <w:rStyle w:val="FontStyle19"/>
                <w:b/>
                <w:sz w:val="24"/>
                <w:szCs w:val="24"/>
              </w:rPr>
              <w:t>.</w:t>
            </w:r>
          </w:p>
          <w:p w:rsidR="002D3B92" w:rsidRPr="00732E70" w:rsidRDefault="002D3B92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 условиях рыночной экономики.</w:t>
            </w:r>
          </w:p>
        </w:tc>
        <w:tc>
          <w:tcPr>
            <w:tcW w:w="10207" w:type="dxa"/>
            <w:gridSpan w:val="2"/>
            <w:shd w:val="clear" w:color="auto" w:fill="auto"/>
            <w:noWrap/>
          </w:tcPr>
          <w:p w:rsidR="002D3B92" w:rsidRPr="00732E70" w:rsidRDefault="002D3B92" w:rsidP="00E5213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B92" w:rsidRPr="00503F90" w:rsidRDefault="00503F9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6A6A6" w:themeFill="background1" w:themeFillShade="A6"/>
            <w:noWrap/>
            <w:vAlign w:val="center"/>
            <w:hideMark/>
          </w:tcPr>
          <w:p w:rsidR="002D3B92" w:rsidRPr="00E52130" w:rsidRDefault="002D3B92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92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2D3B92" w:rsidRPr="002D3B92" w:rsidRDefault="002D3B92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D3B92" w:rsidRPr="00732E70" w:rsidRDefault="002D3B92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2D3B92" w:rsidRPr="00732E70" w:rsidRDefault="00503F90" w:rsidP="00E52130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черты рынка. Функции рынка. Рыночная цена. Закон спроса и предложений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B92" w:rsidRPr="00732E70" w:rsidRDefault="00503F9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D3B92" w:rsidRPr="00E52130" w:rsidRDefault="00503F9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3B92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2D3B92" w:rsidRPr="002D3B92" w:rsidRDefault="002D3B92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2D3B92" w:rsidRPr="00732E70" w:rsidRDefault="002D3B92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  <w:shd w:val="clear" w:color="auto" w:fill="auto"/>
          </w:tcPr>
          <w:p w:rsidR="002D3B92" w:rsidRPr="00732E70" w:rsidRDefault="00503F90" w:rsidP="00E52130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как двигатель экономического прогресса. Виды предприятий, их организационно-правовые формы. Цели организации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B92" w:rsidRPr="00732E70" w:rsidRDefault="00503F9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D3B92" w:rsidRPr="00E52130" w:rsidRDefault="00503F9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40BE5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F40BE5" w:rsidRPr="00732E70" w:rsidRDefault="00F40BE5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F40BE5" w:rsidRPr="00503F90" w:rsidRDefault="00F40BE5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F40BE5" w:rsidRPr="00732E70" w:rsidRDefault="00F40BE5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0BE5" w:rsidRPr="007D6D73" w:rsidRDefault="007D6D73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F40BE5" w:rsidRPr="00E52130" w:rsidRDefault="00F40BE5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E5" w:rsidRPr="00732E70" w:rsidTr="00E52130">
        <w:trPr>
          <w:trHeight w:val="284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F40BE5" w:rsidRDefault="00F40BE5" w:rsidP="00E52130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503F90">
              <w:rPr>
                <w:rStyle w:val="FontStyle19"/>
                <w:b/>
                <w:sz w:val="24"/>
                <w:szCs w:val="24"/>
              </w:rPr>
              <w:t>Тема 3</w:t>
            </w:r>
            <w:r>
              <w:rPr>
                <w:rStyle w:val="FontStyle19"/>
                <w:sz w:val="24"/>
                <w:szCs w:val="24"/>
              </w:rPr>
              <w:t>.</w:t>
            </w:r>
          </w:p>
          <w:p w:rsidR="00F40BE5" w:rsidRPr="00732E70" w:rsidRDefault="00F40BE5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структура организации и факторы формирования</w:t>
            </w: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F40BE5" w:rsidRPr="00732E70" w:rsidRDefault="00F40BE5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0BE5" w:rsidRPr="00F40BE5" w:rsidRDefault="00F40BE5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F40BE5" w:rsidRPr="00E52130" w:rsidRDefault="00F40BE5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9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503F90" w:rsidRPr="00503F90" w:rsidRDefault="00503F90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503F90" w:rsidRPr="00732E70" w:rsidRDefault="00503F90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503F90" w:rsidRPr="00732E70" w:rsidRDefault="00503F90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управление организацией. Общая структура организации. Основные типы организационных структур управления.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03F90" w:rsidRPr="00732E70" w:rsidRDefault="00503F9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3F90" w:rsidRPr="00E52130" w:rsidRDefault="00F40BE5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60E7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7360E7" w:rsidRPr="00503F90" w:rsidRDefault="007360E7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7360E7" w:rsidRPr="00503F90" w:rsidRDefault="007360E7" w:rsidP="00E521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</w:t>
            </w:r>
            <w:r w:rsidR="00E52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60E7" w:rsidRPr="00F40BE5" w:rsidRDefault="007360E7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7360E7" w:rsidRPr="00E52130" w:rsidRDefault="007360E7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E7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7360E7" w:rsidRPr="00503F90" w:rsidRDefault="007360E7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7360E7" w:rsidRPr="00E52130" w:rsidRDefault="00E52130" w:rsidP="00E5213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7360E7" w:rsidRPr="00732E70" w:rsidRDefault="007360E7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организации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60E7" w:rsidRPr="00732E70" w:rsidRDefault="007360E7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360E7" w:rsidRPr="00E52130" w:rsidRDefault="007360E7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E7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7360E7" w:rsidRPr="00732E70" w:rsidRDefault="007360E7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7360E7" w:rsidRPr="00F40BE5" w:rsidRDefault="007360E7" w:rsidP="00E52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4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7360E7" w:rsidRPr="00732E70" w:rsidRDefault="007360E7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60E7" w:rsidRPr="007D6D73" w:rsidRDefault="007360E7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360E7" w:rsidRPr="00E52130" w:rsidRDefault="007360E7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E7" w:rsidRPr="00732E70" w:rsidTr="00E52130">
        <w:trPr>
          <w:trHeight w:val="284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7360E7" w:rsidRDefault="007360E7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BE5">
              <w:rPr>
                <w:rStyle w:val="FontStyle19"/>
                <w:b/>
                <w:sz w:val="24"/>
                <w:szCs w:val="24"/>
              </w:rPr>
              <w:t xml:space="preserve">Тема </w:t>
            </w: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7360E7" w:rsidRPr="00732E70" w:rsidRDefault="007360E7" w:rsidP="0062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7360E7" w:rsidRPr="00732E70" w:rsidRDefault="007360E7" w:rsidP="00E5213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60E7" w:rsidRPr="00F40BE5" w:rsidRDefault="007360E7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7360E7" w:rsidRPr="00E52130" w:rsidRDefault="007360E7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E5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F40BE5" w:rsidRPr="00F40BE5" w:rsidRDefault="00F40BE5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40BE5" w:rsidRPr="00732E70" w:rsidRDefault="00F40BE5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F40BE5" w:rsidRPr="00732E70" w:rsidRDefault="00F40BE5" w:rsidP="00E5213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0BE5" w:rsidRPr="00732E70" w:rsidRDefault="00F40BE5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40BE5" w:rsidRPr="00E52130" w:rsidRDefault="006A278B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40BE5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F40BE5" w:rsidRPr="00F40BE5" w:rsidRDefault="00F40BE5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40BE5" w:rsidRPr="00732E70" w:rsidRDefault="00F40BE5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  <w:shd w:val="clear" w:color="auto" w:fill="auto"/>
          </w:tcPr>
          <w:p w:rsidR="00F40BE5" w:rsidRPr="00732E70" w:rsidRDefault="00F40BE5" w:rsidP="00E5213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организации оплаты работы в организациях. Применяемые формы и системы оплаты работы.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0BE5" w:rsidRPr="00732E70" w:rsidRDefault="00F40BE5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40BE5" w:rsidRPr="00E52130" w:rsidRDefault="006A278B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F40BE5" w:rsidRDefault="00E52130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Pr="00503F90" w:rsidRDefault="00E52130" w:rsidP="00A90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6A278B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F40BE5" w:rsidRDefault="00E52130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заработной платы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32E7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F40BE5" w:rsidRDefault="00E52130" w:rsidP="00E52130">
            <w:pPr>
              <w:spacing w:after="0" w:line="240" w:lineRule="auto"/>
              <w:rPr>
                <w:rStyle w:val="FontStyle19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  <w:shd w:val="clear" w:color="auto" w:fill="auto"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численности персонала. Форма оплаты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32E7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27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D6D73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</w:t>
            </w:r>
          </w:p>
          <w:p w:rsidR="00E52130" w:rsidRPr="00AA5186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фоны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  <w:r w:rsidRPr="00732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6A278B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6A278B">
              <w:rPr>
                <w:rStyle w:val="FontStyle19"/>
                <w:bCs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E52130" w:rsidRPr="006A278B" w:rsidRDefault="00E52130" w:rsidP="00E52130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 w:rsidRPr="006A278B">
              <w:rPr>
                <w:rStyle w:val="FontStyle19"/>
                <w:bCs/>
                <w:sz w:val="24"/>
                <w:szCs w:val="24"/>
              </w:rPr>
              <w:t>Текущие затраты на производство изделий, их классификация и структура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32E7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6A278B">
              <w:rPr>
                <w:rStyle w:val="FontStyle19"/>
                <w:bCs/>
                <w:sz w:val="24"/>
                <w:szCs w:val="24"/>
              </w:rPr>
              <w:t>2</w:t>
            </w:r>
          </w:p>
        </w:tc>
        <w:tc>
          <w:tcPr>
            <w:tcW w:w="9782" w:type="dxa"/>
            <w:shd w:val="clear" w:color="auto" w:fill="auto"/>
          </w:tcPr>
          <w:p w:rsidR="00E52130" w:rsidRPr="006A278B" w:rsidRDefault="00E52130" w:rsidP="00E52130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 w:rsidRPr="006A278B">
              <w:rPr>
                <w:rStyle w:val="FontStyle19"/>
                <w:bCs/>
                <w:sz w:val="24"/>
                <w:szCs w:val="24"/>
              </w:rPr>
              <w:t>Себестоимость продукции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32E7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>
              <w:rPr>
                <w:rStyle w:val="FontStyle19"/>
                <w:bCs/>
                <w:sz w:val="24"/>
                <w:szCs w:val="24"/>
              </w:rPr>
              <w:t>3</w:t>
            </w:r>
          </w:p>
        </w:tc>
        <w:tc>
          <w:tcPr>
            <w:tcW w:w="9782" w:type="dxa"/>
            <w:shd w:val="clear" w:color="auto" w:fill="auto"/>
          </w:tcPr>
          <w:p w:rsidR="00E52130" w:rsidRPr="006A278B" w:rsidRDefault="00E52130" w:rsidP="00E52130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>
              <w:rPr>
                <w:rStyle w:val="FontStyle19"/>
                <w:bCs/>
                <w:sz w:val="24"/>
                <w:szCs w:val="24"/>
              </w:rPr>
              <w:t>Классификация, состав основных фондов предприятий и их оценка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>
              <w:rPr>
                <w:rStyle w:val="FontStyle19"/>
                <w:bCs/>
                <w:sz w:val="24"/>
                <w:szCs w:val="24"/>
              </w:rPr>
              <w:t>4</w:t>
            </w:r>
          </w:p>
        </w:tc>
        <w:tc>
          <w:tcPr>
            <w:tcW w:w="9782" w:type="dxa"/>
            <w:shd w:val="clear" w:color="auto" w:fill="auto"/>
          </w:tcPr>
          <w:p w:rsidR="00E52130" w:rsidRPr="006A278B" w:rsidRDefault="00E52130" w:rsidP="00E52130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>
              <w:rPr>
                <w:rStyle w:val="FontStyle19"/>
                <w:bCs/>
                <w:sz w:val="24"/>
                <w:szCs w:val="24"/>
              </w:rPr>
              <w:t>Физический и моральный износ. Амортизация и амортизационные отчисления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Pr="00503F90" w:rsidRDefault="00E52130" w:rsidP="00A90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D6D73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920913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E52130" w:rsidRDefault="00E52130" w:rsidP="00E52130">
            <w:pPr>
              <w:spacing w:after="0" w:line="240" w:lineRule="auto"/>
              <w:ind w:right="-108" w:firstLine="34"/>
              <w:rPr>
                <w:rStyle w:val="FontStyle19"/>
                <w:bCs/>
                <w:sz w:val="24"/>
                <w:szCs w:val="24"/>
              </w:rPr>
            </w:pPr>
            <w:r w:rsidRPr="00E52130">
              <w:rPr>
                <w:rStyle w:val="FontStyle19"/>
                <w:bCs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E52130" w:rsidRPr="007D6D73" w:rsidRDefault="00E52130" w:rsidP="00920913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 w:rsidRPr="007D6D73">
              <w:rPr>
                <w:rStyle w:val="FontStyle19"/>
                <w:bCs/>
                <w:sz w:val="24"/>
                <w:szCs w:val="24"/>
              </w:rPr>
              <w:t xml:space="preserve">Расчет </w:t>
            </w:r>
            <w:r>
              <w:rPr>
                <w:rStyle w:val="FontStyle19"/>
                <w:bCs/>
                <w:sz w:val="24"/>
                <w:szCs w:val="24"/>
              </w:rPr>
              <w:t xml:space="preserve">амортизационных отчислений.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52130" w:rsidRPr="00920913" w:rsidRDefault="00920913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13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</w:tcPr>
          <w:p w:rsidR="00920913" w:rsidRPr="00732E70" w:rsidRDefault="00920913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920913" w:rsidRPr="00920913" w:rsidRDefault="00920913" w:rsidP="00E52130">
            <w:pPr>
              <w:spacing w:after="0" w:line="240" w:lineRule="auto"/>
              <w:ind w:right="-108" w:firstLine="34"/>
              <w:rPr>
                <w:rStyle w:val="FontStyle19"/>
                <w:bCs/>
                <w:sz w:val="24"/>
                <w:szCs w:val="24"/>
                <w:lang w:val="en-US"/>
              </w:rPr>
            </w:pPr>
            <w:r>
              <w:rPr>
                <w:rStyle w:val="FontStyle19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782" w:type="dxa"/>
            <w:shd w:val="clear" w:color="auto" w:fill="auto"/>
          </w:tcPr>
          <w:p w:rsidR="00920913" w:rsidRPr="00F43236" w:rsidRDefault="00920913" w:rsidP="00E52130">
            <w:pPr>
              <w:spacing w:after="0" w:line="240" w:lineRule="auto"/>
              <w:ind w:firstLine="34"/>
              <w:rPr>
                <w:rStyle w:val="FontStyle19"/>
                <w:bCs/>
                <w:sz w:val="24"/>
                <w:szCs w:val="24"/>
              </w:rPr>
            </w:pPr>
            <w:r>
              <w:rPr>
                <w:rStyle w:val="FontStyle19"/>
                <w:bCs/>
                <w:sz w:val="24"/>
                <w:szCs w:val="24"/>
              </w:rPr>
              <w:t>Определение показателей оснащенности основными средствами и эффективность их использования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0913" w:rsidRPr="00920913" w:rsidRDefault="00920913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</w:tcPr>
          <w:p w:rsidR="00920913" w:rsidRPr="00E52130" w:rsidRDefault="00920913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27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D6D73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E52130" w:rsidRPr="00441A36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32E7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обеспечения. Лизинг. Понятие о труде и производительности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D6D73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2" w:type="dxa"/>
            <w:shd w:val="clear" w:color="auto" w:fill="auto"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повышения производительности труда. Современные факторы производства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D6D73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2" w:type="dxa"/>
            <w:shd w:val="clear" w:color="auto" w:fill="auto"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экономической эффективности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D6D73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2" w:type="dxa"/>
            <w:shd w:val="clear" w:color="auto" w:fill="auto"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размещении специализации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формы общественного разделения труда.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2" w:type="dxa"/>
            <w:shd w:val="clear" w:color="auto" w:fill="auto"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и товарная продукции, как основные показатели специализации производства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2" w:type="dxa"/>
            <w:shd w:val="clear" w:color="auto" w:fill="auto"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труде и трудовых ресурсах. Понятие о производительности труда. Пути повышения производительности труда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2" w:type="dxa"/>
            <w:shd w:val="clear" w:color="auto" w:fill="auto"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факторы производства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оплаты труда</w:t>
            </w: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Pr="00FE6F2A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AC0164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16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782" w:type="dxa"/>
            <w:shd w:val="clear" w:color="auto" w:fill="auto"/>
          </w:tcPr>
          <w:p w:rsidR="00E52130" w:rsidRPr="00AC0164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164">
              <w:rPr>
                <w:rFonts w:ascii="Times New Roman" w:hAnsi="Times New Roman" w:cs="Times New Roman"/>
                <w:iCs/>
                <w:sz w:val="24"/>
                <w:szCs w:val="24"/>
              </w:rPr>
              <w:t>Сущность тарификацио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нно</w:t>
            </w:r>
            <w:r w:rsidRPr="00AC01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и ее составные элементы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966D2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52130" w:rsidRPr="00AC0164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82" w:type="dxa"/>
            <w:shd w:val="clear" w:color="auto" w:fill="auto"/>
          </w:tcPr>
          <w:p w:rsidR="00E52130" w:rsidRPr="00AC0164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Расчет показателей уровня производительности труда. Начисление заработной платы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966D2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27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  <w:p w:rsidR="00E5213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D6D73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2268" w:type="dxa"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shd w:val="clear" w:color="auto" w:fill="auto"/>
            <w:noWrap/>
            <w:hideMark/>
          </w:tcPr>
          <w:p w:rsidR="00E52130" w:rsidRPr="006A278B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D6D73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30" w:rsidRPr="00732E70" w:rsidTr="00E52130">
        <w:trPr>
          <w:trHeight w:val="284"/>
        </w:trPr>
        <w:tc>
          <w:tcPr>
            <w:tcW w:w="12475" w:type="dxa"/>
            <w:gridSpan w:val="3"/>
            <w:shd w:val="clear" w:color="auto" w:fill="auto"/>
            <w:noWrap/>
            <w:hideMark/>
          </w:tcPr>
          <w:p w:rsidR="00E52130" w:rsidRPr="00732E70" w:rsidRDefault="00E52130" w:rsidP="00E521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2130" w:rsidRPr="00732E7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5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E52130" w:rsidRPr="00E52130" w:rsidRDefault="00E52130" w:rsidP="00732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2E70" w:rsidRPr="00732E70" w:rsidRDefault="00732E70" w:rsidP="00732E70">
      <w:pPr>
        <w:spacing w:after="0" w:line="240" w:lineRule="auto"/>
        <w:rPr>
          <w:rStyle w:val="FontStyle19"/>
          <w:sz w:val="24"/>
          <w:szCs w:val="24"/>
        </w:rPr>
        <w:sectPr w:rsidR="00732E70" w:rsidRPr="00732E70" w:rsidSect="00375C7C">
          <w:pgSz w:w="16839" w:h="11907" w:orient="landscape" w:code="9"/>
          <w:pgMar w:top="1043" w:right="1440" w:bottom="1440" w:left="8108" w:header="720" w:footer="720" w:gutter="0"/>
          <w:cols w:space="60"/>
          <w:noEndnote/>
          <w:docGrid w:linePitch="326"/>
        </w:sectPr>
      </w:pPr>
    </w:p>
    <w:p w:rsidR="00732E70" w:rsidRPr="00732E70" w:rsidRDefault="00732E70" w:rsidP="00732E70">
      <w:pPr>
        <w:pStyle w:val="Style3"/>
        <w:widowControl/>
        <w:rPr>
          <w:rStyle w:val="FontStyle19"/>
          <w:sz w:val="24"/>
          <w:szCs w:val="24"/>
        </w:rPr>
      </w:pPr>
    </w:p>
    <w:p w:rsidR="00732E70" w:rsidRPr="00732E70" w:rsidRDefault="001625AD" w:rsidP="0073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3</w:t>
      </w:r>
      <w:r w:rsidR="00732E70" w:rsidRPr="00732E70">
        <w:rPr>
          <w:rFonts w:ascii="Times New Roman" w:hAnsi="Times New Roman" w:cs="Times New Roman"/>
          <w:caps/>
          <w:color w:val="000000" w:themeColor="text1"/>
        </w:rPr>
        <w:t>. условия реализации программы дисциплины</w:t>
      </w:r>
    </w:p>
    <w:p w:rsidR="00624DAA" w:rsidRDefault="00624DAA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E70" w:rsidRPr="00732E70" w:rsidRDefault="001625AD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2E70" w:rsidRPr="00732E70">
        <w:rPr>
          <w:rFonts w:ascii="Times New Roman" w:hAnsi="Times New Roman" w:cs="Times New Roman"/>
          <w:b/>
          <w:bCs/>
          <w:sz w:val="24"/>
          <w:szCs w:val="24"/>
        </w:rPr>
        <w:t>1. Требования к минимальному материально-техническому обеспечению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«Экономика организации».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</w:t>
      </w:r>
      <w:r w:rsidRPr="00732E7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«Экономика организации»;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- нормативно-правовые документы.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E70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>библиотека, читальный зал с выходом в Интернет</w:t>
      </w:r>
    </w:p>
    <w:p w:rsidR="007D6D73" w:rsidRDefault="007D6D73" w:rsidP="00624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color w:val="000000" w:themeColor="text1"/>
        </w:rPr>
      </w:pPr>
    </w:p>
    <w:p w:rsidR="00732E70" w:rsidRPr="00732E70" w:rsidRDefault="001625AD" w:rsidP="00624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732E70" w:rsidRPr="00732E70">
        <w:rPr>
          <w:rFonts w:ascii="Times New Roman" w:hAnsi="Times New Roman" w:cs="Times New Roman"/>
          <w:color w:val="000000" w:themeColor="text1"/>
        </w:rPr>
        <w:t>.2. Информационное обеспечение обучения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E7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32E70" w:rsidRPr="00732E70" w:rsidRDefault="00732E70" w:rsidP="0062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063" w:rsidRPr="00624DAA" w:rsidRDefault="00B62063" w:rsidP="00DE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A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B62063" w:rsidRPr="0032344D" w:rsidRDefault="00B62063" w:rsidP="00DE799C">
      <w:pPr>
        <w:pStyle w:val="a3"/>
        <w:numPr>
          <w:ilvl w:val="0"/>
          <w:numId w:val="2"/>
        </w:numPr>
        <w:tabs>
          <w:tab w:val="left" w:pos="531"/>
          <w:tab w:val="left" w:pos="709"/>
          <w:tab w:val="left" w:pos="851"/>
          <w:tab w:val="left" w:pos="8259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32344D">
        <w:rPr>
          <w:rFonts w:ascii="Times New Roman" w:hAnsi="Times New Roman"/>
          <w:sz w:val="24"/>
          <w:szCs w:val="24"/>
          <w:lang w:eastAsia="ar-SA"/>
        </w:rPr>
        <w:t xml:space="preserve">Хасбулатов Р.И. Экономика 11 </w:t>
      </w:r>
      <w:proofErr w:type="spellStart"/>
      <w:r w:rsidRPr="0032344D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32344D">
        <w:rPr>
          <w:rFonts w:ascii="Times New Roman" w:hAnsi="Times New Roman"/>
          <w:sz w:val="24"/>
          <w:szCs w:val="24"/>
          <w:lang w:eastAsia="ar-SA"/>
        </w:rPr>
        <w:t>., Дрофа, 2014</w:t>
      </w:r>
    </w:p>
    <w:p w:rsidR="00B62063" w:rsidRPr="00732E70" w:rsidRDefault="00B62063" w:rsidP="00DE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063" w:rsidRPr="00624DAA" w:rsidRDefault="00B62063" w:rsidP="00DE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A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B62063" w:rsidRPr="00732E70" w:rsidRDefault="00B62063" w:rsidP="00DE799C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E70">
        <w:rPr>
          <w:rFonts w:ascii="Times New Roman" w:hAnsi="Times New Roman" w:cs="Times New Roman"/>
          <w:bCs/>
          <w:sz w:val="24"/>
          <w:szCs w:val="24"/>
        </w:rPr>
        <w:t xml:space="preserve">Куликов Л.М. Основы экономической теории: </w:t>
      </w:r>
      <w:proofErr w:type="spellStart"/>
      <w:r w:rsidRPr="00732E70">
        <w:rPr>
          <w:rFonts w:ascii="Times New Roman" w:hAnsi="Times New Roman" w:cs="Times New Roman"/>
          <w:bCs/>
          <w:sz w:val="24"/>
          <w:szCs w:val="24"/>
        </w:rPr>
        <w:t>Учеб.пособие</w:t>
      </w:r>
      <w:proofErr w:type="spellEnd"/>
      <w:r w:rsidRPr="00732E70">
        <w:rPr>
          <w:rFonts w:ascii="Times New Roman" w:hAnsi="Times New Roman" w:cs="Times New Roman"/>
          <w:bCs/>
          <w:sz w:val="24"/>
          <w:szCs w:val="24"/>
        </w:rPr>
        <w:t>. М.: Финансы и статистика, 2002.</w:t>
      </w:r>
    </w:p>
    <w:p w:rsidR="00B62063" w:rsidRPr="00732E70" w:rsidRDefault="00B62063" w:rsidP="00DE799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B8A">
        <w:rPr>
          <w:rFonts w:ascii="Times New Roman" w:hAnsi="Times New Roman" w:cs="Times New Roman"/>
          <w:sz w:val="24"/>
          <w:szCs w:val="24"/>
        </w:rPr>
        <w:t>В.Б.Борохов</w:t>
      </w:r>
      <w:proofErr w:type="spellEnd"/>
      <w:r w:rsidRPr="003D5B8A">
        <w:rPr>
          <w:rFonts w:ascii="Times New Roman" w:hAnsi="Times New Roman" w:cs="Times New Roman"/>
          <w:sz w:val="24"/>
          <w:szCs w:val="24"/>
        </w:rPr>
        <w:t>. Основы рыночной экономики и предпринимательства. (Дидактиче</w:t>
      </w:r>
      <w:r w:rsidRPr="00732E70">
        <w:rPr>
          <w:rFonts w:ascii="Times New Roman" w:hAnsi="Times New Roman" w:cs="Times New Roman"/>
          <w:sz w:val="24"/>
          <w:szCs w:val="24"/>
        </w:rPr>
        <w:t xml:space="preserve">ский материал для преподавателей системы начального профессионального образования). М., изд. ИРПО, 2002. </w:t>
      </w:r>
    </w:p>
    <w:p w:rsidR="00DE799C" w:rsidRPr="00732E70" w:rsidRDefault="00DE799C" w:rsidP="00DE799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70">
        <w:rPr>
          <w:rFonts w:ascii="Times New Roman" w:hAnsi="Times New Roman" w:cs="Times New Roman"/>
          <w:sz w:val="24"/>
          <w:szCs w:val="24"/>
        </w:rPr>
        <w:t xml:space="preserve">«Экономика отрасли и предприятия» (примерная программа курса для учреждений начального профессионального образования). М., ИРПО, 2004. </w:t>
      </w:r>
    </w:p>
    <w:p w:rsidR="00B62063" w:rsidRPr="00732E70" w:rsidRDefault="00B62063" w:rsidP="00B62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063" w:rsidRPr="00624DAA" w:rsidRDefault="00B62063" w:rsidP="00B6206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24DAA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B62063" w:rsidRPr="003D5B8A" w:rsidRDefault="00B62063" w:rsidP="00B62063">
      <w:pPr>
        <w:pStyle w:val="a3"/>
        <w:tabs>
          <w:tab w:val="left" w:pos="528"/>
          <w:tab w:val="left" w:pos="709"/>
          <w:tab w:val="left" w:pos="851"/>
          <w:tab w:val="left" w:pos="5896"/>
          <w:tab w:val="left" w:pos="821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D5B8A">
        <w:rPr>
          <w:rFonts w:ascii="Times New Roman" w:eastAsia="Calibri" w:hAnsi="Times New Roman"/>
          <w:sz w:val="24"/>
          <w:szCs w:val="24"/>
          <w:lang w:eastAsia="ar-SA"/>
        </w:rPr>
        <w:t xml:space="preserve">Лысов Н.А. Основы экономики, </w:t>
      </w:r>
      <w:r w:rsidRPr="003D5B8A">
        <w:rPr>
          <w:rFonts w:ascii="Times New Roman" w:eastAsia="Calibri" w:hAnsi="Times New Roman"/>
          <w:caps/>
          <w:sz w:val="24"/>
          <w:szCs w:val="24"/>
          <w:lang w:eastAsia="ar-SA"/>
        </w:rPr>
        <w:t xml:space="preserve">РЕАВИЗ, 2011, </w:t>
      </w:r>
      <w:r w:rsidRPr="003D5B8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D5B8A">
        <w:rPr>
          <w:rFonts w:ascii="Times New Roman" w:hAnsi="Times New Roman"/>
          <w:sz w:val="24"/>
          <w:szCs w:val="24"/>
        </w:rPr>
        <w:t>IPRbooks</w:t>
      </w:r>
      <w:proofErr w:type="spellEnd"/>
    </w:p>
    <w:p w:rsidR="00B62063" w:rsidRPr="00732E70" w:rsidRDefault="00EE358F" w:rsidP="00B62063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B62063" w:rsidRPr="00732E70">
          <w:rPr>
            <w:rStyle w:val="a4"/>
            <w:rFonts w:ascii="Times New Roman" w:hAnsi="Times New Roman"/>
            <w:sz w:val="24"/>
            <w:szCs w:val="24"/>
          </w:rPr>
          <w:t>http://bankzadach.ru/ekonomika-predpriyatiya</w:t>
        </w:r>
      </w:hyperlink>
    </w:p>
    <w:p w:rsidR="00B62063" w:rsidRPr="00732E70" w:rsidRDefault="00EE358F" w:rsidP="00B62063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="00B62063" w:rsidRPr="00732E70">
          <w:rPr>
            <w:rStyle w:val="a4"/>
            <w:rFonts w:ascii="Times New Roman" w:hAnsi="Times New Roman"/>
            <w:sz w:val="24"/>
            <w:szCs w:val="24"/>
          </w:rPr>
          <w:t>http://ru.wikipedia.org/wiki</w:t>
        </w:r>
      </w:hyperlink>
    </w:p>
    <w:p w:rsidR="00B62063" w:rsidRDefault="00EE358F" w:rsidP="00B620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62063" w:rsidRPr="00732E70">
          <w:rPr>
            <w:rStyle w:val="a4"/>
            <w:rFonts w:ascii="Times New Roman" w:hAnsi="Times New Roman"/>
            <w:sz w:val="24"/>
            <w:szCs w:val="24"/>
          </w:rPr>
          <w:t>http://www.twirpx.com</w:t>
        </w:r>
      </w:hyperlink>
    </w:p>
    <w:p w:rsidR="00B62063" w:rsidRDefault="00B62063">
      <w:p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</w:rPr>
        <w:br w:type="page"/>
      </w:r>
    </w:p>
    <w:p w:rsidR="00732E70" w:rsidRPr="00732E70" w:rsidRDefault="001625AD" w:rsidP="0073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lastRenderedPageBreak/>
        <w:t>4</w:t>
      </w:r>
      <w:r w:rsidR="00732E70" w:rsidRPr="00732E70">
        <w:rPr>
          <w:rFonts w:ascii="Times New Roman" w:hAnsi="Times New Roman" w:cs="Times New Roman"/>
          <w:caps/>
          <w:color w:val="000000" w:themeColor="text1"/>
        </w:rPr>
        <w:t>. Контроль и оценка результатов освоения Дисциплины</w:t>
      </w:r>
    </w:p>
    <w:p w:rsidR="00732E70" w:rsidRPr="00732E70" w:rsidRDefault="00732E70" w:rsidP="0073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732E70" w:rsidRDefault="00732E70" w:rsidP="00732E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24DAA">
        <w:rPr>
          <w:rFonts w:ascii="Times New Roman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624DAA" w:rsidRPr="00624DAA" w:rsidRDefault="00624DAA" w:rsidP="00624D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732E70" w:rsidRPr="007D6D73" w:rsidTr="001B590E">
        <w:tc>
          <w:tcPr>
            <w:tcW w:w="4830" w:type="dxa"/>
            <w:vAlign w:val="center"/>
          </w:tcPr>
          <w:p w:rsidR="00732E70" w:rsidRPr="00082361" w:rsidRDefault="00732E70" w:rsidP="0073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32E70" w:rsidRPr="007D6D73" w:rsidRDefault="00732E70" w:rsidP="00732E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741" w:type="dxa"/>
            <w:vAlign w:val="center"/>
          </w:tcPr>
          <w:p w:rsidR="00732E70" w:rsidRPr="00082361" w:rsidRDefault="00624DAA" w:rsidP="0073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32E70" w:rsidRPr="007D6D73" w:rsidTr="001B590E">
        <w:tc>
          <w:tcPr>
            <w:tcW w:w="4830" w:type="dxa"/>
          </w:tcPr>
          <w:p w:rsidR="00732E70" w:rsidRPr="00F50454" w:rsidRDefault="00732E70" w:rsidP="00732E7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50454" w:rsidRPr="00FE6F2A" w:rsidRDefault="00F50454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экономическую информацию в целях обеспечения собственной конку</w:t>
            </w:r>
            <w:r w:rsidR="00EA3BA3">
              <w:rPr>
                <w:rFonts w:ascii="Times New Roman" w:hAnsi="Times New Roman" w:cs="Times New Roman"/>
                <w:sz w:val="24"/>
                <w:szCs w:val="24"/>
              </w:rPr>
              <w:t>рентоспособности на рынке труда.</w:t>
            </w:r>
          </w:p>
          <w:p w:rsidR="00732E70" w:rsidRPr="007D6D73" w:rsidRDefault="00732E70" w:rsidP="00732E70">
            <w:pPr>
              <w:ind w:firstLine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32E70" w:rsidRPr="00F50454" w:rsidRDefault="00732E70" w:rsidP="00732E7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5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50454" w:rsidRPr="00FE6F2A" w:rsidRDefault="00F50454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общие принципы организации производственного и технологического процесса;</w:t>
            </w:r>
          </w:p>
          <w:p w:rsidR="00624DAA" w:rsidRDefault="00624DAA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Default="00624DAA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54" w:rsidRPr="00FE6F2A" w:rsidRDefault="00F50454" w:rsidP="00F50454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продукцию, формы оплаты труда в современных условиях;</w:t>
            </w:r>
          </w:p>
          <w:p w:rsidR="00624DAA" w:rsidRDefault="00624DAA" w:rsidP="00F5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454" w:rsidRPr="00F50454" w:rsidRDefault="00F50454" w:rsidP="00F5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454">
              <w:rPr>
                <w:rFonts w:ascii="Times New Roman" w:hAnsi="Times New Roman"/>
                <w:sz w:val="24"/>
                <w:szCs w:val="24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  <w:p w:rsidR="00732E70" w:rsidRPr="007D6D73" w:rsidRDefault="00732E70" w:rsidP="00732E70">
            <w:pPr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1" w:type="dxa"/>
          </w:tcPr>
          <w:p w:rsidR="00624DAA" w:rsidRDefault="00624DAA" w:rsidP="00732E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2E70" w:rsidRDefault="00624DAA" w:rsidP="0073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умения 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экономическую информацию в целях обеспечения собственной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рентоспособности на рынке труда</w:t>
            </w:r>
          </w:p>
          <w:p w:rsidR="00624DAA" w:rsidRDefault="00624DAA" w:rsidP="0073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Default="00624DAA" w:rsidP="0073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Pr="00FE6F2A" w:rsidRDefault="00624DAA" w:rsidP="00624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производственного и технологического процесса;</w:t>
            </w:r>
          </w:p>
          <w:p w:rsidR="00624DAA" w:rsidRDefault="00624DAA" w:rsidP="00624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Pr="00FE6F2A" w:rsidRDefault="00624DAA" w:rsidP="00624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E6F2A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на продукцию, форм оплаты труда в современных условиях;</w:t>
            </w:r>
          </w:p>
          <w:p w:rsidR="00624DAA" w:rsidRDefault="00624DAA" w:rsidP="0062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AA" w:rsidRPr="00F50454" w:rsidRDefault="00624DAA" w:rsidP="00624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F50454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50454">
              <w:rPr>
                <w:rFonts w:ascii="Times New Roman" w:hAnsi="Times New Roman"/>
                <w:sz w:val="24"/>
                <w:szCs w:val="24"/>
              </w:rPr>
              <w:t xml:space="preserve"> и задач структурного подразделения, структур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50454">
              <w:rPr>
                <w:rFonts w:ascii="Times New Roman" w:hAnsi="Times New Roman"/>
                <w:sz w:val="24"/>
                <w:szCs w:val="24"/>
              </w:rPr>
              <w:t xml:space="preserve"> организации, основ экономических знаний, необходимых в отрасли.</w:t>
            </w:r>
          </w:p>
          <w:p w:rsidR="00624DAA" w:rsidRPr="007D6D73" w:rsidRDefault="00624DAA" w:rsidP="00732E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2E70" w:rsidRPr="00732E70" w:rsidRDefault="00732E70" w:rsidP="00732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32E70" w:rsidRPr="00732E70" w:rsidRDefault="00732E70" w:rsidP="0073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FC0" w:rsidRDefault="00DF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FC0" w:rsidRPr="00DF3FC0" w:rsidRDefault="00DF3FC0" w:rsidP="00DF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DF3FC0">
        <w:rPr>
          <w:rFonts w:ascii="Times New Roman" w:eastAsia="Times New Roman" w:hAnsi="Times New Roman" w:cs="Times New Roman"/>
          <w:b/>
          <w:sz w:val="24"/>
          <w:szCs w:val="24"/>
        </w:rPr>
        <w:t xml:space="preserve">.ЛИСТ ИЗМЕНЕНИЙ, ДОПОЛНЕНИЙ </w:t>
      </w:r>
    </w:p>
    <w:p w:rsidR="00DF3FC0" w:rsidRPr="00DF3FC0" w:rsidRDefault="00DF3FC0" w:rsidP="00DF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DF3FC0" w:rsidRPr="00DF3FC0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0" w:rsidRPr="00DF3FC0" w:rsidRDefault="00DF3FC0" w:rsidP="00DF3FC0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C0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0" w:rsidRPr="00DF3FC0" w:rsidRDefault="00DF3FC0" w:rsidP="00DF3FC0">
            <w:pPr>
              <w:keepNext/>
              <w:autoSpaceDE w:val="0"/>
              <w:autoSpaceDN w:val="0"/>
              <w:snapToGrid w:val="0"/>
              <w:ind w:firstLine="3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C0">
              <w:rPr>
                <w:rFonts w:ascii="Times New Roman" w:hAnsi="Times New Roman" w:cs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0" w:rsidRPr="00DF3FC0" w:rsidRDefault="00DF3FC0" w:rsidP="00DF3FC0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C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0" w:rsidRPr="00DF3FC0" w:rsidRDefault="00DF3FC0" w:rsidP="00DF3FC0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C0">
              <w:rPr>
                <w:rFonts w:ascii="Times New Roman" w:hAnsi="Times New Roman" w:cs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0" w:rsidRPr="00DF3FC0" w:rsidRDefault="00DF3FC0" w:rsidP="00DF3FC0">
            <w:pPr>
              <w:keepNext/>
              <w:autoSpaceDE w:val="0"/>
              <w:autoSpaceDN w:val="0"/>
              <w:snapToGri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C0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DF3FC0" w:rsidRPr="00DF3FC0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C0" w:rsidRPr="00DF3FC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C0" w:rsidRPr="00DF3FC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C0" w:rsidRPr="00DF3FC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C0" w:rsidRPr="00DF3FC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C0" w:rsidRPr="00DF3FC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C0" w:rsidRPr="00DF3FC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C0" w:rsidRPr="00DF3FC0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0" w:rsidRPr="00DF3FC0" w:rsidRDefault="00DF3FC0" w:rsidP="00DF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FC0" w:rsidRPr="00DF3FC0" w:rsidRDefault="00DF3FC0" w:rsidP="00DF3FC0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53A9" w:rsidRPr="00732E70" w:rsidRDefault="00F953A9" w:rsidP="0073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3A9" w:rsidRPr="00732E70" w:rsidSect="00F9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8F" w:rsidRDefault="00EE358F" w:rsidP="00EA3BA3">
      <w:pPr>
        <w:spacing w:after="0" w:line="240" w:lineRule="auto"/>
      </w:pPr>
      <w:r>
        <w:separator/>
      </w:r>
    </w:p>
  </w:endnote>
  <w:endnote w:type="continuationSeparator" w:id="0">
    <w:p w:rsidR="00EE358F" w:rsidRDefault="00EE358F" w:rsidP="00EA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5695"/>
      <w:docPartObj>
        <w:docPartGallery w:val="Page Numbers (Bottom of Page)"/>
        <w:docPartUnique/>
      </w:docPartObj>
    </w:sdtPr>
    <w:sdtEndPr/>
    <w:sdtContent>
      <w:p w:rsidR="00EA3BA3" w:rsidRDefault="00624DA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F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A3BA3" w:rsidRDefault="00EA3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8F" w:rsidRDefault="00EE358F" w:rsidP="00EA3BA3">
      <w:pPr>
        <w:spacing w:after="0" w:line="240" w:lineRule="auto"/>
      </w:pPr>
      <w:r>
        <w:separator/>
      </w:r>
    </w:p>
  </w:footnote>
  <w:footnote w:type="continuationSeparator" w:id="0">
    <w:p w:rsidR="00EE358F" w:rsidRDefault="00EE358F" w:rsidP="00EA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96F"/>
    <w:multiLevelType w:val="hybridMultilevel"/>
    <w:tmpl w:val="D3D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8B3"/>
    <w:multiLevelType w:val="hybridMultilevel"/>
    <w:tmpl w:val="767CF5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D1D2309"/>
    <w:multiLevelType w:val="hybridMultilevel"/>
    <w:tmpl w:val="8E4A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B91"/>
    <w:multiLevelType w:val="hybridMultilevel"/>
    <w:tmpl w:val="DBB43D5C"/>
    <w:lvl w:ilvl="0" w:tplc="EDF463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7B0AB1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03112"/>
    <w:multiLevelType w:val="hybridMultilevel"/>
    <w:tmpl w:val="4C06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5804"/>
    <w:multiLevelType w:val="hybridMultilevel"/>
    <w:tmpl w:val="8F3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D41B9"/>
    <w:multiLevelType w:val="hybridMultilevel"/>
    <w:tmpl w:val="D3D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DBC"/>
    <w:multiLevelType w:val="hybridMultilevel"/>
    <w:tmpl w:val="404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E70"/>
    <w:rsid w:val="0004638A"/>
    <w:rsid w:val="00054ECC"/>
    <w:rsid w:val="00082361"/>
    <w:rsid w:val="000B1AA5"/>
    <w:rsid w:val="000E186F"/>
    <w:rsid w:val="000E70EF"/>
    <w:rsid w:val="00102FF3"/>
    <w:rsid w:val="00135969"/>
    <w:rsid w:val="001466D2"/>
    <w:rsid w:val="001625AD"/>
    <w:rsid w:val="002345EC"/>
    <w:rsid w:val="00262F17"/>
    <w:rsid w:val="002D2616"/>
    <w:rsid w:val="002D3B92"/>
    <w:rsid w:val="002F0564"/>
    <w:rsid w:val="003462A9"/>
    <w:rsid w:val="00373619"/>
    <w:rsid w:val="00383448"/>
    <w:rsid w:val="004004A8"/>
    <w:rsid w:val="0042623D"/>
    <w:rsid w:val="00441A36"/>
    <w:rsid w:val="00465309"/>
    <w:rsid w:val="00503F90"/>
    <w:rsid w:val="00624DAA"/>
    <w:rsid w:val="00671E9A"/>
    <w:rsid w:val="006A278B"/>
    <w:rsid w:val="006E570B"/>
    <w:rsid w:val="00732E70"/>
    <w:rsid w:val="007360E7"/>
    <w:rsid w:val="0075089F"/>
    <w:rsid w:val="00767DC1"/>
    <w:rsid w:val="007724D9"/>
    <w:rsid w:val="007800DE"/>
    <w:rsid w:val="0078563E"/>
    <w:rsid w:val="007966D2"/>
    <w:rsid w:val="007D3DC6"/>
    <w:rsid w:val="007D6D73"/>
    <w:rsid w:val="007E20D2"/>
    <w:rsid w:val="00815FE2"/>
    <w:rsid w:val="008E5F36"/>
    <w:rsid w:val="008F0E6F"/>
    <w:rsid w:val="00920913"/>
    <w:rsid w:val="00935CA5"/>
    <w:rsid w:val="00954908"/>
    <w:rsid w:val="009C1607"/>
    <w:rsid w:val="00A16CC0"/>
    <w:rsid w:val="00A4328A"/>
    <w:rsid w:val="00A678CB"/>
    <w:rsid w:val="00A80330"/>
    <w:rsid w:val="00AA5186"/>
    <w:rsid w:val="00AC0164"/>
    <w:rsid w:val="00B62063"/>
    <w:rsid w:val="00B86C9F"/>
    <w:rsid w:val="00CB2326"/>
    <w:rsid w:val="00CC2747"/>
    <w:rsid w:val="00D56AA8"/>
    <w:rsid w:val="00DE799C"/>
    <w:rsid w:val="00DF3FC0"/>
    <w:rsid w:val="00E11E4F"/>
    <w:rsid w:val="00E52130"/>
    <w:rsid w:val="00E72049"/>
    <w:rsid w:val="00EA3BA3"/>
    <w:rsid w:val="00EE358F"/>
    <w:rsid w:val="00F40BE5"/>
    <w:rsid w:val="00F43236"/>
    <w:rsid w:val="00F50454"/>
    <w:rsid w:val="00F953A9"/>
    <w:rsid w:val="00FA0BB3"/>
    <w:rsid w:val="00FB5470"/>
    <w:rsid w:val="00FD46BA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83E7-B7EE-4EFD-9DF9-CC74BF5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3A9"/>
  </w:style>
  <w:style w:type="paragraph" w:styleId="1">
    <w:name w:val="heading 1"/>
    <w:basedOn w:val="a"/>
    <w:next w:val="a"/>
    <w:link w:val="10"/>
    <w:qFormat/>
    <w:rsid w:val="00732E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7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qFormat/>
    <w:rsid w:val="00732E7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732E70"/>
    <w:rPr>
      <w:rFonts w:cs="Times New Roman"/>
      <w:color w:val="0000FF"/>
      <w:u w:val="single"/>
    </w:rPr>
  </w:style>
  <w:style w:type="paragraph" w:customStyle="1" w:styleId="Default">
    <w:name w:val="Default"/>
    <w:rsid w:val="00732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732E7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73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732E70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732E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писок 21"/>
    <w:basedOn w:val="a"/>
    <w:rsid w:val="00732E70"/>
    <w:pPr>
      <w:widowControl w:val="0"/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List 2"/>
    <w:basedOn w:val="a"/>
    <w:rsid w:val="00732E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2"/>
    <w:rsid w:val="00732E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732E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A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BA3"/>
  </w:style>
  <w:style w:type="paragraph" w:styleId="a8">
    <w:name w:val="footer"/>
    <w:basedOn w:val="a"/>
    <w:link w:val="a9"/>
    <w:uiPriority w:val="99"/>
    <w:unhideWhenUsed/>
    <w:rsid w:val="00EA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A3"/>
  </w:style>
  <w:style w:type="paragraph" w:styleId="aa">
    <w:name w:val="No Spacing"/>
    <w:basedOn w:val="a"/>
    <w:link w:val="ab"/>
    <w:qFormat/>
    <w:rsid w:val="0046530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link w:val="aa"/>
    <w:rsid w:val="00465309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customStyle="1" w:styleId="11">
    <w:name w:val="Сетка таблицы1"/>
    <w:basedOn w:val="a1"/>
    <w:next w:val="a5"/>
    <w:uiPriority w:val="59"/>
    <w:rsid w:val="00DF3FC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rp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nkzadach.ru/ekonomika-predpriyatiy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10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Сервис</cp:lastModifiedBy>
  <cp:revision>16</cp:revision>
  <cp:lastPrinted>2017-11-17T12:46:00Z</cp:lastPrinted>
  <dcterms:created xsi:type="dcterms:W3CDTF">2017-09-25T10:46:00Z</dcterms:created>
  <dcterms:modified xsi:type="dcterms:W3CDTF">2019-07-04T10:20:00Z</dcterms:modified>
</cp:coreProperties>
</file>